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9BC5" w14:textId="434DA2BE" w:rsidR="00C34552" w:rsidRPr="00C34552" w:rsidRDefault="009529D5" w:rsidP="00C34552">
      <w:pPr>
        <w:widowControl w:val="0"/>
        <w:numPr>
          <w:ilvl w:val="1"/>
          <w:numId w:val="1"/>
        </w:numPr>
        <w:suppressAutoHyphens/>
        <w:autoSpaceDE w:val="0"/>
        <w:spacing w:after="0" w:line="240" w:lineRule="auto"/>
        <w:jc w:val="right"/>
        <w:outlineLvl w:val="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Cs/>
          <w:sz w:val="24"/>
          <w:szCs w:val="24"/>
          <w:lang w:eastAsia="zh-CN"/>
        </w:rPr>
        <w:t>5</w:t>
      </w:r>
      <w:r w:rsidR="00C34552" w:rsidRPr="00C34552">
        <w:rPr>
          <w:rFonts w:ascii="Times New Roman" w:eastAsia="Times New Roman" w:hAnsi="Times New Roman" w:cs="Times New Roman"/>
          <w:bCs/>
          <w:sz w:val="24"/>
          <w:szCs w:val="24"/>
          <w:lang w:eastAsia="zh-CN"/>
        </w:rPr>
        <w:t>. pielikums</w:t>
      </w:r>
    </w:p>
    <w:p w14:paraId="63C8A244" w14:textId="14692539" w:rsidR="00C34552" w:rsidRPr="00C34552" w:rsidRDefault="00C34552" w:rsidP="00C3455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C5CBE8B" w14:textId="77777777" w:rsidR="009529D5" w:rsidRDefault="009529D5" w:rsidP="00C34552">
      <w:pPr>
        <w:spacing w:after="0" w:line="240" w:lineRule="auto"/>
        <w:jc w:val="center"/>
        <w:rPr>
          <w:rFonts w:ascii="Times New Roman" w:eastAsia="Calibri" w:hAnsi="Times New Roman" w:cs="Times New Roman"/>
          <w:b/>
          <w:color w:val="000000"/>
          <w:sz w:val="24"/>
          <w:szCs w:val="24"/>
        </w:rPr>
      </w:pPr>
    </w:p>
    <w:p w14:paraId="514F37A0" w14:textId="00E34BB3" w:rsidR="00BA7306" w:rsidRPr="00A66BEA" w:rsidRDefault="009529D5" w:rsidP="00BA7306">
      <w:pPr>
        <w:spacing w:after="0" w:line="240" w:lineRule="auto"/>
        <w:jc w:val="center"/>
        <w:rPr>
          <w:rFonts w:ascii="Times New Roman" w:eastAsia="Calibri" w:hAnsi="Times New Roman" w:cs="Times New Roman"/>
          <w:b/>
          <w:caps/>
          <w:color w:val="000000"/>
          <w:sz w:val="24"/>
          <w:szCs w:val="24"/>
        </w:rPr>
      </w:pPr>
      <w:r w:rsidRPr="00A66BEA">
        <w:rPr>
          <w:rFonts w:ascii="Times New Roman" w:eastAsia="Calibri" w:hAnsi="Times New Roman" w:cs="Times New Roman"/>
          <w:b/>
          <w:caps/>
          <w:color w:val="000000"/>
          <w:sz w:val="24"/>
          <w:szCs w:val="24"/>
        </w:rPr>
        <w:t>Speciālista p</w:t>
      </w:r>
      <w:r w:rsidR="00C34552" w:rsidRPr="00A66BEA">
        <w:rPr>
          <w:rFonts w:ascii="Times New Roman" w:eastAsia="Calibri" w:hAnsi="Times New Roman" w:cs="Times New Roman"/>
          <w:b/>
          <w:caps/>
          <w:color w:val="000000"/>
          <w:sz w:val="24"/>
          <w:szCs w:val="24"/>
        </w:rPr>
        <w:t xml:space="preserve">ieredzes </w:t>
      </w:r>
      <w:r w:rsidR="00A66BEA">
        <w:rPr>
          <w:rFonts w:ascii="Times New Roman" w:eastAsia="Calibri" w:hAnsi="Times New Roman" w:cs="Times New Roman"/>
          <w:b/>
          <w:caps/>
          <w:color w:val="000000"/>
          <w:sz w:val="24"/>
          <w:szCs w:val="24"/>
        </w:rPr>
        <w:t>A</w:t>
      </w:r>
      <w:r w:rsidR="00C34552" w:rsidRPr="00C34552">
        <w:rPr>
          <w:rFonts w:ascii="Times New Roman" w:eastAsia="Calibri" w:hAnsi="Times New Roman" w:cs="Times New Roman"/>
          <w:b/>
          <w:caps/>
          <w:color w:val="000000"/>
          <w:sz w:val="24"/>
          <w:szCs w:val="24"/>
        </w:rPr>
        <w:t>praksts</w:t>
      </w:r>
      <w:r w:rsidR="00C34552" w:rsidRPr="00C34552">
        <w:rPr>
          <w:rFonts w:ascii="Times New Roman" w:eastAsia="Calibri" w:hAnsi="Times New Roman" w:cs="Times New Roman"/>
          <w:b/>
          <w:caps/>
          <w:color w:val="000000"/>
          <w:sz w:val="24"/>
          <w:szCs w:val="24"/>
          <w:vertAlign w:val="superscript"/>
        </w:rPr>
        <w:footnoteReference w:id="1"/>
      </w:r>
    </w:p>
    <w:p w14:paraId="3D25139E" w14:textId="2EF8E96F" w:rsidR="00A66BEA" w:rsidRPr="00BA7306" w:rsidRDefault="00A66BEA" w:rsidP="00C34552">
      <w:pPr>
        <w:spacing w:after="0" w:line="240" w:lineRule="auto"/>
        <w:jc w:val="center"/>
        <w:rPr>
          <w:rFonts w:ascii="Times New Roman" w:eastAsia="Calibri" w:hAnsi="Times New Roman" w:cs="Times New Roman"/>
          <w:bCs/>
          <w:color w:val="000000"/>
          <w:sz w:val="24"/>
          <w:szCs w:val="24"/>
        </w:rPr>
      </w:pPr>
      <w:r w:rsidRPr="00BA7306">
        <w:rPr>
          <w:rFonts w:ascii="Times New Roman" w:eastAsia="Calibri" w:hAnsi="Times New Roman" w:cs="Times New Roman"/>
          <w:bCs/>
          <w:color w:val="000000"/>
          <w:sz w:val="24"/>
          <w:szCs w:val="24"/>
        </w:rPr>
        <w:t>Iepirkuma identifikācijas Nr. T/RPR/202</w:t>
      </w:r>
      <w:r w:rsidR="00F47F09">
        <w:rPr>
          <w:rFonts w:ascii="Times New Roman" w:eastAsia="Calibri" w:hAnsi="Times New Roman" w:cs="Times New Roman"/>
          <w:bCs/>
          <w:color w:val="000000"/>
          <w:sz w:val="24"/>
          <w:szCs w:val="24"/>
        </w:rPr>
        <w:t>2</w:t>
      </w:r>
      <w:r w:rsidRPr="00BA7306">
        <w:rPr>
          <w:rFonts w:ascii="Times New Roman" w:eastAsia="Calibri" w:hAnsi="Times New Roman" w:cs="Times New Roman"/>
          <w:bCs/>
          <w:color w:val="000000"/>
          <w:sz w:val="24"/>
          <w:szCs w:val="24"/>
        </w:rPr>
        <w:t>/DI-</w:t>
      </w:r>
      <w:r w:rsidR="00F47F09">
        <w:rPr>
          <w:rFonts w:ascii="Times New Roman" w:eastAsia="Calibri" w:hAnsi="Times New Roman" w:cs="Times New Roman"/>
          <w:bCs/>
          <w:color w:val="000000"/>
          <w:sz w:val="24"/>
          <w:szCs w:val="24"/>
        </w:rPr>
        <w:t>6</w:t>
      </w:r>
    </w:p>
    <w:p w14:paraId="3631423E" w14:textId="77777777" w:rsidR="00C34552" w:rsidRPr="00C34552" w:rsidRDefault="00C34552" w:rsidP="00C34552">
      <w:pPr>
        <w:spacing w:after="0" w:line="240" w:lineRule="auto"/>
        <w:jc w:val="center"/>
        <w:rPr>
          <w:rFonts w:ascii="Times New Roman" w:eastAsia="Calibri" w:hAnsi="Times New Roman" w:cs="Times New Roman"/>
          <w:b/>
          <w:color w:val="000000"/>
          <w:sz w:val="24"/>
          <w:szCs w:val="24"/>
        </w:rPr>
      </w:pPr>
    </w:p>
    <w:tbl>
      <w:tblPr>
        <w:tblW w:w="60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tblGrid>
      <w:tr w:rsidR="00C34552" w:rsidRPr="00C34552" w14:paraId="648E3FD3" w14:textId="77777777" w:rsidTr="00A66BEA">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1AC722C9" w14:textId="77777777" w:rsidR="00C34552" w:rsidRPr="00C34552" w:rsidRDefault="00C34552" w:rsidP="00C34552">
            <w:pPr>
              <w:snapToGrid w:val="0"/>
              <w:spacing w:after="0" w:line="256" w:lineRule="auto"/>
              <w:jc w:val="both"/>
              <w:rPr>
                <w:rFonts w:ascii="Times New Roman" w:eastAsia="Times New Roman" w:hAnsi="Times New Roman" w:cs="Times New Roman"/>
                <w:color w:val="000000"/>
                <w:sz w:val="24"/>
                <w:szCs w:val="24"/>
              </w:rPr>
            </w:pPr>
          </w:p>
        </w:tc>
      </w:tr>
      <w:tr w:rsidR="00C34552" w:rsidRPr="00C34552" w14:paraId="1106F762" w14:textId="77777777" w:rsidTr="00A66BEA">
        <w:trPr>
          <w:trHeight w:val="367"/>
        </w:trPr>
        <w:tc>
          <w:tcPr>
            <w:tcW w:w="6043" w:type="dxa"/>
            <w:tcBorders>
              <w:top w:val="double" w:sz="4" w:space="0" w:color="auto"/>
            </w:tcBorders>
            <w:vAlign w:val="center"/>
          </w:tcPr>
          <w:p w14:paraId="40337471" w14:textId="77777777" w:rsidR="00C34552" w:rsidRPr="00C34552" w:rsidRDefault="00C34552" w:rsidP="00C34552">
            <w:pPr>
              <w:snapToGrid w:val="0"/>
              <w:spacing w:after="0" w:line="256" w:lineRule="auto"/>
              <w:jc w:val="center"/>
              <w:rPr>
                <w:rFonts w:ascii="Times New Roman" w:eastAsia="Times New Roman" w:hAnsi="Times New Roman" w:cs="Times New Roman"/>
                <w:color w:val="000000"/>
                <w:sz w:val="24"/>
                <w:szCs w:val="24"/>
              </w:rPr>
            </w:pPr>
            <w:r w:rsidRPr="00C34552">
              <w:rPr>
                <w:rFonts w:ascii="Times New Roman" w:eastAsia="Times New Roman" w:hAnsi="Times New Roman" w:cs="Times New Roman"/>
                <w:color w:val="000000"/>
                <w:sz w:val="24"/>
                <w:szCs w:val="24"/>
              </w:rPr>
              <w:t>Vārds un uzvārds</w:t>
            </w:r>
          </w:p>
        </w:tc>
      </w:tr>
    </w:tbl>
    <w:p w14:paraId="534D2665"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p>
    <w:p w14:paraId="51C6C895" w14:textId="33817A5F" w:rsidR="00C34552" w:rsidRPr="00C34552"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Piesaistītais</w:t>
      </w:r>
      <w:r w:rsidR="00C34552" w:rsidRPr="00C34552">
        <w:rPr>
          <w:rFonts w:ascii="Times New Roman" w:eastAsia="Calibri" w:hAnsi="Times New Roman" w:cs="Times New Roman"/>
          <w:i/>
          <w:color w:val="000000"/>
          <w:sz w:val="24"/>
          <w:szCs w:val="24"/>
        </w:rPr>
        <w:t xml:space="preserve"> eksperts - atzīmēt atbilstošo (X)</w:t>
      </w:r>
    </w:p>
    <w:p w14:paraId="5209D871"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p>
    <w:tbl>
      <w:tblPr>
        <w:tblW w:w="92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55"/>
        <w:gridCol w:w="8624"/>
      </w:tblGrid>
      <w:tr w:rsidR="00C34552" w:rsidRPr="00C34552" w14:paraId="652E8957" w14:textId="77777777" w:rsidTr="009529D5">
        <w:trPr>
          <w:trHeight w:val="712"/>
        </w:trPr>
        <w:tc>
          <w:tcPr>
            <w:tcW w:w="413" w:type="dxa"/>
            <w:tcBorders>
              <w:top w:val="double" w:sz="4" w:space="0" w:color="auto"/>
              <w:left w:val="double" w:sz="4" w:space="0" w:color="auto"/>
              <w:bottom w:val="double" w:sz="4" w:space="0" w:color="auto"/>
              <w:right w:val="double" w:sz="4" w:space="0" w:color="auto"/>
            </w:tcBorders>
            <w:shd w:val="clear" w:color="auto" w:fill="auto"/>
          </w:tcPr>
          <w:p w14:paraId="5EC1387F"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35A14AFC"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single" w:sz="4" w:space="0" w:color="auto"/>
              <w:right w:val="single" w:sz="4" w:space="0" w:color="auto"/>
            </w:tcBorders>
            <w:shd w:val="clear" w:color="auto" w:fill="auto"/>
            <w:hideMark/>
          </w:tcPr>
          <w:p w14:paraId="07C68024" w14:textId="7F984333" w:rsidR="00C34552" w:rsidRPr="00C34552" w:rsidRDefault="009529D5" w:rsidP="00C34552">
            <w:pPr>
              <w:autoSpaceDN w:val="0"/>
              <w:spacing w:after="0" w:line="240" w:lineRule="auto"/>
              <w:ind w:right="72"/>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Sociālais darbinieks</w:t>
            </w:r>
            <w:r w:rsidRPr="009529D5">
              <w:rPr>
                <w:rFonts w:ascii="Times New Roman" w:eastAsia="Calibri" w:hAnsi="Times New Roman" w:cs="Times New Roman"/>
                <w:color w:val="000000"/>
                <w:sz w:val="24"/>
                <w:szCs w:val="24"/>
              </w:rPr>
              <w:t>, kuram ir augstākā izglītība sociālajā darbā vai karitatīvajā sociālajā darbā, kā arī pieredze darbā ar personām ar garīga rakstura traucējumiem un pieredze apmācību vadīšanā pieaugušajiem</w:t>
            </w:r>
            <w:proofErr w:type="gramStart"/>
            <w:r w:rsidRPr="009529D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gramEnd"/>
          </w:p>
        </w:tc>
      </w:tr>
      <w:tr w:rsidR="00C34552" w:rsidRPr="00C34552" w14:paraId="61F534B8" w14:textId="77777777" w:rsidTr="009529D5">
        <w:trPr>
          <w:trHeight w:val="322"/>
        </w:trPr>
        <w:tc>
          <w:tcPr>
            <w:tcW w:w="413" w:type="dxa"/>
            <w:tcBorders>
              <w:top w:val="double" w:sz="4" w:space="0" w:color="auto"/>
              <w:left w:val="nil"/>
              <w:bottom w:val="double" w:sz="4" w:space="0" w:color="auto"/>
              <w:right w:val="nil"/>
            </w:tcBorders>
            <w:shd w:val="clear" w:color="auto" w:fill="auto"/>
          </w:tcPr>
          <w:p w14:paraId="4557CB83"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nil"/>
              <w:bottom w:val="nil"/>
              <w:right w:val="nil"/>
            </w:tcBorders>
            <w:shd w:val="clear" w:color="auto" w:fill="auto"/>
          </w:tcPr>
          <w:p w14:paraId="5427328F"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nil"/>
              <w:bottom w:val="single" w:sz="4" w:space="0" w:color="auto"/>
              <w:right w:val="nil"/>
            </w:tcBorders>
            <w:shd w:val="clear" w:color="auto" w:fill="auto"/>
          </w:tcPr>
          <w:p w14:paraId="7ECB8D35" w14:textId="77777777" w:rsidR="00C34552" w:rsidRPr="00C34552" w:rsidRDefault="00C34552" w:rsidP="00C34552">
            <w:pPr>
              <w:autoSpaceDN w:val="0"/>
              <w:spacing w:after="0" w:line="240" w:lineRule="auto"/>
              <w:ind w:right="72"/>
              <w:jc w:val="both"/>
              <w:rPr>
                <w:rFonts w:ascii="Times New Roman" w:eastAsia="Times New Roman" w:hAnsi="Times New Roman" w:cs="Times New Roman"/>
                <w:bCs/>
                <w:iCs/>
                <w:sz w:val="24"/>
                <w:szCs w:val="24"/>
              </w:rPr>
            </w:pPr>
          </w:p>
        </w:tc>
      </w:tr>
      <w:tr w:rsidR="00C34552" w:rsidRPr="00C34552" w14:paraId="4AC44CC5" w14:textId="77777777" w:rsidTr="009529D5">
        <w:trPr>
          <w:trHeight w:val="631"/>
        </w:trPr>
        <w:tc>
          <w:tcPr>
            <w:tcW w:w="413" w:type="dxa"/>
            <w:tcBorders>
              <w:top w:val="double" w:sz="4" w:space="0" w:color="auto"/>
              <w:left w:val="double" w:sz="4" w:space="0" w:color="auto"/>
              <w:bottom w:val="double" w:sz="4" w:space="0" w:color="auto"/>
              <w:right w:val="double" w:sz="4" w:space="0" w:color="auto"/>
            </w:tcBorders>
            <w:shd w:val="clear" w:color="auto" w:fill="auto"/>
          </w:tcPr>
          <w:p w14:paraId="16F46A76"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39A4EEC2"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076863AB" w14:textId="5802D452" w:rsidR="00C34552" w:rsidRPr="00C34552" w:rsidRDefault="009529D5" w:rsidP="009529D5">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Psihologs</w:t>
            </w:r>
            <w:r w:rsidRPr="009529D5">
              <w:rPr>
                <w:rFonts w:ascii="Times New Roman" w:eastAsia="Calibri" w:hAnsi="Times New Roman" w:cs="Times New Roman"/>
                <w:color w:val="000000"/>
                <w:sz w:val="24"/>
                <w:szCs w:val="24"/>
              </w:rPr>
              <w:t>, kurš ir reģistrēts psihologu reģistrā un kuram ir pieredze darbā ar personām ar garīga rakstura traucējumiem</w:t>
            </w:r>
            <w:r>
              <w:rPr>
                <w:rFonts w:ascii="Times New Roman" w:eastAsia="Calibri" w:hAnsi="Times New Roman" w:cs="Times New Roman"/>
                <w:color w:val="000000"/>
                <w:sz w:val="24"/>
                <w:szCs w:val="24"/>
              </w:rPr>
              <w:t>,</w:t>
            </w:r>
            <w:r w:rsidRPr="009529D5">
              <w:rPr>
                <w:rFonts w:ascii="Times New Roman" w:eastAsia="Calibri" w:hAnsi="Times New Roman" w:cs="Times New Roman"/>
                <w:color w:val="000000"/>
                <w:sz w:val="24"/>
                <w:szCs w:val="24"/>
              </w:rPr>
              <w:t xml:space="preserve"> un apmācību vadīšanā pieaugušajiem</w:t>
            </w:r>
            <w:r>
              <w:rPr>
                <w:rFonts w:ascii="Times New Roman" w:eastAsia="Calibri" w:hAnsi="Times New Roman" w:cs="Times New Roman"/>
                <w:color w:val="000000"/>
                <w:sz w:val="24"/>
                <w:szCs w:val="24"/>
              </w:rPr>
              <w:t>.</w:t>
            </w:r>
          </w:p>
        </w:tc>
      </w:tr>
      <w:tr w:rsidR="00C34552" w:rsidRPr="00C34552" w14:paraId="5C712A4F" w14:textId="77777777" w:rsidTr="009529D5">
        <w:trPr>
          <w:trHeight w:val="322"/>
        </w:trPr>
        <w:tc>
          <w:tcPr>
            <w:tcW w:w="413" w:type="dxa"/>
            <w:tcBorders>
              <w:top w:val="double" w:sz="4" w:space="0" w:color="auto"/>
              <w:left w:val="nil"/>
              <w:bottom w:val="double" w:sz="4" w:space="0" w:color="auto"/>
              <w:right w:val="nil"/>
            </w:tcBorders>
            <w:shd w:val="clear" w:color="auto" w:fill="auto"/>
          </w:tcPr>
          <w:p w14:paraId="67C1FD80"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nil"/>
              <w:bottom w:val="nil"/>
              <w:right w:val="nil"/>
            </w:tcBorders>
            <w:shd w:val="clear" w:color="auto" w:fill="auto"/>
          </w:tcPr>
          <w:p w14:paraId="182712D6"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nil"/>
              <w:bottom w:val="single" w:sz="4" w:space="0" w:color="auto"/>
              <w:right w:val="nil"/>
            </w:tcBorders>
            <w:shd w:val="clear" w:color="auto" w:fill="auto"/>
          </w:tcPr>
          <w:p w14:paraId="2E0A4E78" w14:textId="77777777" w:rsidR="00C34552" w:rsidRPr="00C34552" w:rsidRDefault="00C34552" w:rsidP="00C34552">
            <w:pPr>
              <w:autoSpaceDN w:val="0"/>
              <w:spacing w:after="0" w:line="240" w:lineRule="auto"/>
              <w:ind w:right="72"/>
              <w:jc w:val="both"/>
              <w:rPr>
                <w:rFonts w:ascii="Times New Roman" w:eastAsia="Times New Roman" w:hAnsi="Times New Roman" w:cs="Times New Roman"/>
                <w:bCs/>
                <w:iCs/>
                <w:sz w:val="24"/>
                <w:szCs w:val="24"/>
              </w:rPr>
            </w:pPr>
          </w:p>
        </w:tc>
      </w:tr>
      <w:tr w:rsidR="00C34552" w:rsidRPr="00C34552" w14:paraId="4B2B8E86" w14:textId="77777777" w:rsidTr="009529D5">
        <w:trPr>
          <w:trHeight w:val="631"/>
        </w:trPr>
        <w:tc>
          <w:tcPr>
            <w:tcW w:w="413" w:type="dxa"/>
            <w:tcBorders>
              <w:top w:val="double" w:sz="4" w:space="0" w:color="auto"/>
              <w:left w:val="double" w:sz="4" w:space="0" w:color="auto"/>
              <w:bottom w:val="double" w:sz="4" w:space="0" w:color="auto"/>
              <w:right w:val="double" w:sz="4" w:space="0" w:color="auto"/>
            </w:tcBorders>
            <w:shd w:val="clear" w:color="auto" w:fill="auto"/>
          </w:tcPr>
          <w:p w14:paraId="7C70F4EF"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147165AB"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double" w:sz="4" w:space="0" w:color="auto"/>
              <w:right w:val="single" w:sz="4" w:space="0" w:color="auto"/>
            </w:tcBorders>
            <w:shd w:val="clear" w:color="auto" w:fill="auto"/>
            <w:hideMark/>
          </w:tcPr>
          <w:p w14:paraId="5D5619E0" w14:textId="4B07182D" w:rsidR="00C34552" w:rsidRPr="00C34552" w:rsidRDefault="009529D5" w:rsidP="009529D5">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Veselības aprūpes</w:t>
            </w:r>
            <w:r w:rsidRPr="009529D5">
              <w:rPr>
                <w:rFonts w:ascii="Times New Roman" w:eastAsia="Calibri" w:hAnsi="Times New Roman" w:cs="Times New Roman"/>
                <w:color w:val="000000"/>
                <w:sz w:val="24"/>
                <w:szCs w:val="24"/>
              </w:rPr>
              <w:t xml:space="preserve"> </w:t>
            </w:r>
            <w:r w:rsidRPr="009529D5">
              <w:rPr>
                <w:rFonts w:ascii="Times New Roman" w:eastAsia="Calibri" w:hAnsi="Times New Roman" w:cs="Times New Roman"/>
                <w:b/>
                <w:bCs/>
                <w:color w:val="000000"/>
                <w:sz w:val="24"/>
                <w:szCs w:val="24"/>
              </w:rPr>
              <w:t>vai citas jomas speciālists</w:t>
            </w:r>
            <w:r>
              <w:rPr>
                <w:rFonts w:ascii="Times New Roman" w:eastAsia="Calibri" w:hAnsi="Times New Roman" w:cs="Times New Roman"/>
                <w:b/>
                <w:bCs/>
                <w:color w:val="000000"/>
                <w:sz w:val="24"/>
                <w:szCs w:val="24"/>
              </w:rPr>
              <w:t>*</w:t>
            </w:r>
            <w:r w:rsidRPr="009529D5">
              <w:rPr>
                <w:rFonts w:ascii="Times New Roman" w:eastAsia="Calibri" w:hAnsi="Times New Roman" w:cs="Times New Roman"/>
                <w:color w:val="000000"/>
                <w:sz w:val="24"/>
                <w:szCs w:val="24"/>
              </w:rPr>
              <w:t>, kuram ir pieredze seksuālās un reproduktīvās veselības jomā, kā arī apmācību vadīšanā pieaugušajiem</w:t>
            </w:r>
            <w:r>
              <w:rPr>
                <w:rFonts w:ascii="Times New Roman" w:eastAsia="Calibri" w:hAnsi="Times New Roman" w:cs="Times New Roman"/>
                <w:color w:val="000000"/>
                <w:sz w:val="24"/>
                <w:szCs w:val="24"/>
              </w:rPr>
              <w:t>.</w:t>
            </w:r>
          </w:p>
        </w:tc>
      </w:tr>
      <w:tr w:rsidR="009529D5" w:rsidRPr="00C34552" w14:paraId="3BCECC27" w14:textId="77777777" w:rsidTr="009529D5">
        <w:trPr>
          <w:gridAfter w:val="2"/>
          <w:wAfter w:w="8879" w:type="dxa"/>
          <w:trHeight w:val="322"/>
        </w:trPr>
        <w:tc>
          <w:tcPr>
            <w:tcW w:w="413" w:type="dxa"/>
            <w:tcBorders>
              <w:top w:val="double" w:sz="4" w:space="0" w:color="auto"/>
              <w:left w:val="nil"/>
              <w:bottom w:val="nil"/>
              <w:right w:val="nil"/>
            </w:tcBorders>
            <w:shd w:val="clear" w:color="auto" w:fill="auto"/>
          </w:tcPr>
          <w:p w14:paraId="610796F3" w14:textId="77777777" w:rsidR="009529D5" w:rsidRPr="00C34552" w:rsidRDefault="009529D5" w:rsidP="00C34552">
            <w:pPr>
              <w:autoSpaceDN w:val="0"/>
              <w:spacing w:after="0" w:line="240" w:lineRule="auto"/>
              <w:ind w:right="72"/>
              <w:jc w:val="both"/>
              <w:rPr>
                <w:rFonts w:ascii="Times New Roman" w:eastAsia="Calibri" w:hAnsi="Times New Roman" w:cs="Times New Roman"/>
                <w:color w:val="000000"/>
                <w:sz w:val="24"/>
                <w:szCs w:val="24"/>
              </w:rPr>
            </w:pPr>
          </w:p>
        </w:tc>
      </w:tr>
      <w:tr w:rsidR="009529D5" w:rsidRPr="00C34552" w14:paraId="479848D0" w14:textId="77777777" w:rsidTr="009529D5">
        <w:trPr>
          <w:trHeight w:val="631"/>
        </w:trPr>
        <w:tc>
          <w:tcPr>
            <w:tcW w:w="413" w:type="dxa"/>
            <w:tcBorders>
              <w:top w:val="double" w:sz="4" w:space="0" w:color="auto"/>
              <w:left w:val="double" w:sz="4" w:space="0" w:color="auto"/>
              <w:bottom w:val="double" w:sz="4" w:space="0" w:color="auto"/>
              <w:right w:val="double" w:sz="4" w:space="0" w:color="auto"/>
            </w:tcBorders>
            <w:shd w:val="clear" w:color="auto" w:fill="auto"/>
          </w:tcPr>
          <w:p w14:paraId="6876C361" w14:textId="77777777" w:rsidR="009529D5" w:rsidRPr="00C34552" w:rsidRDefault="009529D5" w:rsidP="004E543D">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2F323F66" w14:textId="77777777" w:rsidR="009529D5" w:rsidRPr="00C34552" w:rsidRDefault="009529D5" w:rsidP="004E543D">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35B6F9C2" w14:textId="20BF7268" w:rsidR="009529D5" w:rsidRPr="00C34552" w:rsidRDefault="009529D5" w:rsidP="004E543D">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Jurists</w:t>
            </w:r>
            <w:r w:rsidRPr="009529D5">
              <w:rPr>
                <w:rFonts w:ascii="Times New Roman" w:eastAsia="Calibri" w:hAnsi="Times New Roman" w:cs="Times New Roman"/>
                <w:color w:val="000000"/>
                <w:sz w:val="24"/>
                <w:szCs w:val="24"/>
              </w:rPr>
              <w:t xml:space="preserve"> </w:t>
            </w:r>
            <w:r w:rsidRPr="009529D5">
              <w:rPr>
                <w:rFonts w:ascii="Times New Roman" w:eastAsia="Calibri" w:hAnsi="Times New Roman" w:cs="Times New Roman"/>
                <w:b/>
                <w:bCs/>
                <w:color w:val="000000"/>
                <w:sz w:val="24"/>
                <w:szCs w:val="24"/>
              </w:rPr>
              <w:t>vai citas jomas speciālists</w:t>
            </w:r>
            <w:r>
              <w:rPr>
                <w:rFonts w:ascii="Times New Roman" w:eastAsia="Calibri" w:hAnsi="Times New Roman" w:cs="Times New Roman"/>
                <w:b/>
                <w:bCs/>
                <w:color w:val="000000"/>
                <w:sz w:val="24"/>
                <w:szCs w:val="24"/>
              </w:rPr>
              <w:t>**</w:t>
            </w:r>
            <w:proofErr w:type="gramStart"/>
            <w:r>
              <w:rPr>
                <w:rFonts w:ascii="Times New Roman" w:eastAsia="Calibri" w:hAnsi="Times New Roman" w:cs="Times New Roman"/>
                <w:b/>
                <w:bCs/>
                <w:color w:val="000000"/>
                <w:sz w:val="24"/>
                <w:szCs w:val="24"/>
              </w:rPr>
              <w:t xml:space="preserve"> </w:t>
            </w:r>
            <w:r w:rsidRPr="009529D5">
              <w:rPr>
                <w:rFonts w:ascii="Times New Roman" w:eastAsia="Calibri" w:hAnsi="Times New Roman" w:cs="Times New Roman"/>
                <w:color w:val="000000"/>
                <w:sz w:val="24"/>
                <w:szCs w:val="24"/>
              </w:rPr>
              <w:t xml:space="preserve">, </w:t>
            </w:r>
            <w:proofErr w:type="gramEnd"/>
            <w:r w:rsidRPr="009529D5">
              <w:rPr>
                <w:rFonts w:ascii="Times New Roman" w:eastAsia="Calibri" w:hAnsi="Times New Roman" w:cs="Times New Roman"/>
                <w:color w:val="000000"/>
                <w:sz w:val="24"/>
                <w:szCs w:val="24"/>
              </w:rPr>
              <w:t>kuram ir pieredze personu ar garīga rakstura traucējumiem interešu aizstāvībā un pieredze apmācību vadīšanā pieaugušajiem</w:t>
            </w:r>
          </w:p>
        </w:tc>
      </w:tr>
    </w:tbl>
    <w:p w14:paraId="162D30FB" w14:textId="0940643C" w:rsidR="009529D5"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p>
    <w:p w14:paraId="0651FD7C" w14:textId="193DDF24" w:rsidR="009529D5"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*_________________ (norādīt jomu, ja </w:t>
      </w:r>
      <w:r w:rsidR="007A5BA7">
        <w:rPr>
          <w:rFonts w:ascii="Times New Roman" w:eastAsia="Calibri" w:hAnsi="Times New Roman" w:cs="Times New Roman"/>
          <w:color w:val="000000"/>
          <w:sz w:val="24"/>
          <w:szCs w:val="24"/>
        </w:rPr>
        <w:t xml:space="preserve">ir </w:t>
      </w:r>
      <w:r>
        <w:rPr>
          <w:rFonts w:ascii="Times New Roman" w:eastAsia="Calibri" w:hAnsi="Times New Roman" w:cs="Times New Roman"/>
          <w:color w:val="000000"/>
          <w:sz w:val="24"/>
          <w:szCs w:val="24"/>
        </w:rPr>
        <w:t>citas jomas specialists)</w:t>
      </w:r>
    </w:p>
    <w:p w14:paraId="66CCEA31" w14:textId="77777777" w:rsidR="009529D5"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p>
    <w:p w14:paraId="6148CBA5" w14:textId="2BFE04B3" w:rsidR="00C34552" w:rsidRPr="00C34552" w:rsidRDefault="00C32CA6" w:rsidP="00C34552">
      <w:pPr>
        <w:shd w:val="clear" w:color="auto" w:fill="FFFFFF"/>
        <w:autoSpaceDN w:val="0"/>
        <w:spacing w:after="0" w:line="240" w:lineRule="auto"/>
        <w:ind w:left="11" w:right="74" w:hanging="11"/>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Pievienot izglītību apliecinošus dokumentu</w:t>
      </w:r>
      <w:r w:rsidR="007A5BA7">
        <w:rPr>
          <w:rFonts w:ascii="Times New Roman" w:eastAsia="Calibri" w:hAnsi="Times New Roman" w:cs="Times New Roman"/>
          <w:color w:val="000000"/>
          <w:sz w:val="24"/>
          <w:szCs w:val="24"/>
        </w:rPr>
        <w:t>s.</w:t>
      </w:r>
    </w:p>
    <w:p w14:paraId="40B9630A"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b/>
          <w:color w:val="000000"/>
          <w:sz w:val="24"/>
          <w:szCs w:val="24"/>
        </w:rPr>
      </w:pPr>
    </w:p>
    <w:p w14:paraId="23195844"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i/>
          <w:color w:val="000000"/>
          <w:sz w:val="24"/>
          <w:szCs w:val="24"/>
        </w:rPr>
      </w:pPr>
      <w:r w:rsidRPr="00C34552">
        <w:rPr>
          <w:rFonts w:ascii="Times New Roman" w:eastAsia="Calibri" w:hAnsi="Times New Roman" w:cs="Times New Roman"/>
          <w:b/>
          <w:color w:val="000000"/>
          <w:sz w:val="24"/>
          <w:szCs w:val="24"/>
        </w:rPr>
        <w:t>PROFESIONĀLĀ PIEREDZE</w:t>
      </w:r>
      <w:r w:rsidRPr="00C34552">
        <w:rPr>
          <w:rFonts w:ascii="Times New Roman" w:eastAsia="Calibri" w:hAnsi="Times New Roman" w:cs="Times New Roman"/>
          <w:color w:val="000000"/>
          <w:sz w:val="24"/>
          <w:szCs w:val="24"/>
        </w:rPr>
        <w:t>:</w:t>
      </w:r>
    </w:p>
    <w:p w14:paraId="1E5BF62E" w14:textId="77777777" w:rsidR="00C34552" w:rsidRPr="00C34552" w:rsidRDefault="00C34552" w:rsidP="00C34552">
      <w:pPr>
        <w:autoSpaceDN w:val="0"/>
        <w:spacing w:after="0" w:line="240" w:lineRule="auto"/>
        <w:ind w:left="11" w:right="74" w:hanging="11"/>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Profesionālās darbības pieredze </w:t>
      </w:r>
      <w:r w:rsidRPr="00C34552">
        <w:rPr>
          <w:rFonts w:ascii="Times New Roman" w:eastAsia="Calibri" w:hAnsi="Times New Roman" w:cs="Times New Roman"/>
          <w:color w:val="000000"/>
          <w:sz w:val="24"/>
          <w:szCs w:val="24"/>
        </w:rPr>
        <w:t>(pieredze darbā ar pilngadīgām personām ar GRT)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6B75E56" w14:textId="77777777" w:rsidTr="004E543D">
        <w:tc>
          <w:tcPr>
            <w:tcW w:w="1814" w:type="dxa"/>
            <w:tcBorders>
              <w:top w:val="single" w:sz="4" w:space="0" w:color="auto"/>
              <w:left w:val="single" w:sz="4" w:space="0" w:color="auto"/>
              <w:bottom w:val="double" w:sz="4" w:space="0" w:color="auto"/>
              <w:right w:val="single" w:sz="4" w:space="0" w:color="auto"/>
            </w:tcBorders>
            <w:vAlign w:val="center"/>
            <w:hideMark/>
          </w:tcPr>
          <w:p w14:paraId="49001582"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2345EB0E"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Darbavieta vai pasūtītājs (nosaukums)</w:t>
            </w:r>
          </w:p>
          <w:p w14:paraId="4C572EDC"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un kontaktpersona (vārds, uzvārds, tālrunis, e-pasts), kura var apliecināt norādīto informāciju</w:t>
            </w:r>
          </w:p>
        </w:tc>
        <w:tc>
          <w:tcPr>
            <w:tcW w:w="4253" w:type="dxa"/>
            <w:tcBorders>
              <w:top w:val="single" w:sz="4" w:space="0" w:color="auto"/>
              <w:left w:val="single" w:sz="4" w:space="0" w:color="auto"/>
              <w:bottom w:val="double" w:sz="4" w:space="0" w:color="auto"/>
              <w:right w:val="single" w:sz="4" w:space="0" w:color="auto"/>
            </w:tcBorders>
            <w:vAlign w:val="center"/>
            <w:hideMark/>
          </w:tcPr>
          <w:p w14:paraId="47AD7F4B"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 saturs,</w:t>
            </w:r>
          </w:p>
          <w:p w14:paraId="65F94420"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būtiskākie pienākumi, indikatīvs klientu skaits, mērķgrupa u.c., ko persona uzskata par nepieciešamu norādīt</w:t>
            </w:r>
          </w:p>
        </w:tc>
      </w:tr>
      <w:tr w:rsidR="00C34552" w:rsidRPr="00C34552" w14:paraId="4239E8D6" w14:textId="77777777" w:rsidTr="004E543D">
        <w:tc>
          <w:tcPr>
            <w:tcW w:w="1814" w:type="dxa"/>
            <w:tcBorders>
              <w:top w:val="double" w:sz="4" w:space="0" w:color="auto"/>
              <w:left w:val="double" w:sz="4" w:space="0" w:color="auto"/>
              <w:bottom w:val="double" w:sz="4" w:space="0" w:color="auto"/>
              <w:right w:val="double" w:sz="4" w:space="0" w:color="auto"/>
            </w:tcBorders>
          </w:tcPr>
          <w:p w14:paraId="63AAD37F"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2B808934"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D1C501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2DCBC933" w14:textId="77777777" w:rsidTr="004E543D">
        <w:tc>
          <w:tcPr>
            <w:tcW w:w="1814" w:type="dxa"/>
            <w:tcBorders>
              <w:top w:val="double" w:sz="4" w:space="0" w:color="auto"/>
              <w:left w:val="double" w:sz="4" w:space="0" w:color="auto"/>
              <w:bottom w:val="double" w:sz="4" w:space="0" w:color="auto"/>
              <w:right w:val="double" w:sz="4" w:space="0" w:color="auto"/>
            </w:tcBorders>
          </w:tcPr>
          <w:p w14:paraId="42A6291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7B833EE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511252B"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7DF276A0"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59BDD4CE" w14:textId="32D376AB" w:rsidR="00C34552" w:rsidRPr="00C34552" w:rsidRDefault="00C34552" w:rsidP="00C34552">
      <w:pPr>
        <w:autoSpaceDN w:val="0"/>
        <w:spacing w:after="0" w:line="240" w:lineRule="auto"/>
        <w:ind w:left="10" w:right="72" w:hanging="10"/>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Pieredze mācību vadīšanā </w:t>
      </w:r>
      <w:r w:rsidRPr="00C34552">
        <w:rPr>
          <w:rFonts w:ascii="Times New Roman" w:eastAsia="Calibri" w:hAnsi="Times New Roman" w:cs="Times New Roman"/>
          <w:color w:val="000000"/>
          <w:sz w:val="24"/>
          <w:szCs w:val="24"/>
        </w:rPr>
        <w:t xml:space="preserve">(mācības nodrošinātas sociālā darba speciālistiem vai speciālistiem par mērķa grupu </w:t>
      </w:r>
      <w:r w:rsidR="007A5BA7">
        <w:rPr>
          <w:rFonts w:ascii="Times New Roman" w:eastAsia="Calibri" w:hAnsi="Times New Roman" w:cs="Times New Roman"/>
          <w:color w:val="000000"/>
          <w:sz w:val="24"/>
          <w:szCs w:val="24"/>
        </w:rPr>
        <w:t xml:space="preserve">- </w:t>
      </w:r>
      <w:r w:rsidRPr="00C34552">
        <w:rPr>
          <w:rFonts w:ascii="Times New Roman" w:eastAsia="Calibri" w:hAnsi="Times New Roman" w:cs="Times New Roman"/>
          <w:color w:val="000000"/>
          <w:sz w:val="24"/>
          <w:szCs w:val="24"/>
        </w:rPr>
        <w:t>pilngadīgām personām ar GRT)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3542CEF" w14:textId="77777777" w:rsidTr="004E543D">
        <w:trPr>
          <w:trHeight w:val="140"/>
        </w:trPr>
        <w:tc>
          <w:tcPr>
            <w:tcW w:w="1814" w:type="dxa"/>
            <w:tcBorders>
              <w:top w:val="single" w:sz="4" w:space="0" w:color="auto"/>
              <w:left w:val="single" w:sz="4" w:space="0" w:color="auto"/>
              <w:bottom w:val="double" w:sz="4" w:space="0" w:color="auto"/>
              <w:right w:val="single" w:sz="4" w:space="0" w:color="auto"/>
            </w:tcBorders>
            <w:vAlign w:val="center"/>
            <w:hideMark/>
          </w:tcPr>
          <w:p w14:paraId="6299C644"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lastRenderedPageBreak/>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4057F9F7"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Iestādes nosaukums</w:t>
            </w:r>
          </w:p>
        </w:tc>
        <w:tc>
          <w:tcPr>
            <w:tcW w:w="4253" w:type="dxa"/>
            <w:tcBorders>
              <w:top w:val="single" w:sz="4" w:space="0" w:color="auto"/>
              <w:left w:val="single" w:sz="4" w:space="0" w:color="auto"/>
              <w:bottom w:val="double" w:sz="4" w:space="0" w:color="auto"/>
              <w:right w:val="single" w:sz="4" w:space="0" w:color="auto"/>
            </w:tcBorders>
            <w:vAlign w:val="center"/>
          </w:tcPr>
          <w:p w14:paraId="0A1D5BB7"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Mācību tēma un mērķagrupa</w:t>
            </w:r>
          </w:p>
        </w:tc>
      </w:tr>
      <w:tr w:rsidR="00C34552" w:rsidRPr="00C34552" w14:paraId="7522407E" w14:textId="77777777" w:rsidTr="004E543D">
        <w:trPr>
          <w:trHeight w:val="246"/>
        </w:trPr>
        <w:tc>
          <w:tcPr>
            <w:tcW w:w="1814" w:type="dxa"/>
            <w:tcBorders>
              <w:top w:val="double" w:sz="4" w:space="0" w:color="auto"/>
              <w:left w:val="double" w:sz="4" w:space="0" w:color="auto"/>
              <w:bottom w:val="double" w:sz="4" w:space="0" w:color="auto"/>
              <w:right w:val="double" w:sz="4" w:space="0" w:color="auto"/>
            </w:tcBorders>
            <w:vAlign w:val="center"/>
          </w:tcPr>
          <w:p w14:paraId="6F4CA22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69F6213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2264191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190EB7AC" w14:textId="77777777" w:rsidTr="004E543D">
        <w:trPr>
          <w:trHeight w:val="256"/>
        </w:trPr>
        <w:tc>
          <w:tcPr>
            <w:tcW w:w="1814" w:type="dxa"/>
            <w:tcBorders>
              <w:top w:val="double" w:sz="4" w:space="0" w:color="auto"/>
              <w:left w:val="double" w:sz="4" w:space="0" w:color="auto"/>
              <w:bottom w:val="double" w:sz="4" w:space="0" w:color="auto"/>
              <w:right w:val="double" w:sz="4" w:space="0" w:color="auto"/>
            </w:tcBorders>
            <w:vAlign w:val="center"/>
          </w:tcPr>
          <w:p w14:paraId="3E111F2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31E40A7C"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1472F43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64A8F9FA"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4B656596"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r w:rsidRPr="00C34552">
        <w:rPr>
          <w:rFonts w:ascii="Times New Roman" w:eastAsia="Calibri" w:hAnsi="Times New Roman" w:cs="Times New Roman"/>
          <w:b/>
          <w:color w:val="000000"/>
          <w:sz w:val="24"/>
          <w:szCs w:val="24"/>
        </w:rPr>
        <w:t>APLIECINĀJUMS:</w:t>
      </w:r>
    </w:p>
    <w:p w14:paraId="0BF70D5A" w14:textId="77777777" w:rsidR="00C34552" w:rsidRPr="007A5BA7" w:rsidRDefault="00C34552" w:rsidP="007A5BA7">
      <w:pPr>
        <w:pStyle w:val="ListParagraph"/>
        <w:numPr>
          <w:ilvl w:val="0"/>
          <w:numId w:val="5"/>
        </w:numPr>
        <w:shd w:val="clear" w:color="auto" w:fill="FFFFFF"/>
        <w:autoSpaceDN w:val="0"/>
        <w:spacing w:after="13" w:line="266"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rPr>
        <w:t>apliecinu, ka sniegtā informācija ir patiesa un pareizi raksturo manu izglītību un pieredzi;</w:t>
      </w:r>
    </w:p>
    <w:p w14:paraId="1FC7F1B7" w14:textId="0FDD8DBD" w:rsidR="00C34552" w:rsidRPr="007A5BA7" w:rsidRDefault="00C34552" w:rsidP="007A5BA7">
      <w:pPr>
        <w:pStyle w:val="ListParagraph"/>
        <w:numPr>
          <w:ilvl w:val="0"/>
          <w:numId w:val="5"/>
        </w:numPr>
        <w:autoSpaceDN w:val="0"/>
        <w:spacing w:after="0" w:line="240"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lang w:eastAsia="lv-LV"/>
        </w:rPr>
        <w:t xml:space="preserve">piekrītu manu personas datu izmantošanai iepirkuma </w:t>
      </w:r>
      <w:r w:rsidR="007A5BA7" w:rsidRPr="007A5BA7">
        <w:rPr>
          <w:rFonts w:ascii="Times New Roman" w:eastAsia="Calibri" w:hAnsi="Times New Roman" w:cs="Times New Roman"/>
          <w:color w:val="000000"/>
          <w:sz w:val="24"/>
          <w:szCs w:val="24"/>
          <w:lang w:eastAsia="lv-LV"/>
        </w:rPr>
        <w:t>“</w:t>
      </w:r>
      <w:r w:rsidR="007A5BA7" w:rsidRPr="007A5BA7">
        <w:rPr>
          <w:rFonts w:ascii="Times New Roman" w:eastAsia="Calibri" w:hAnsi="Times New Roman" w:cs="Times New Roman"/>
          <w:color w:val="000000"/>
          <w:sz w:val="24"/>
          <w:szCs w:val="24"/>
        </w:rPr>
        <w:t>Apmācību nodrošināšana Rīgas plānošanas reģiona valsts sociālās aprūpes centru darbiniekiem un pašvaldību piesaistītiem sociāliem mentoriem pilngadīgu personu ar garīga rakstura traucējumiem sagatavošanai pārejai uz dzīvi sabiedrībā”, iepirkuma identifikācijas Nr. T/RPR/202</w:t>
      </w:r>
      <w:r w:rsidR="00F47F09">
        <w:rPr>
          <w:rFonts w:ascii="Times New Roman" w:eastAsia="Calibri" w:hAnsi="Times New Roman" w:cs="Times New Roman"/>
          <w:color w:val="000000"/>
          <w:sz w:val="24"/>
          <w:szCs w:val="24"/>
        </w:rPr>
        <w:t>2</w:t>
      </w:r>
      <w:r w:rsidR="007A5BA7" w:rsidRPr="007A5BA7">
        <w:rPr>
          <w:rFonts w:ascii="Times New Roman" w:eastAsia="Calibri" w:hAnsi="Times New Roman" w:cs="Times New Roman"/>
          <w:color w:val="000000"/>
          <w:sz w:val="24"/>
          <w:szCs w:val="24"/>
        </w:rPr>
        <w:t>/DI-</w:t>
      </w:r>
      <w:r w:rsidR="00F47F09">
        <w:rPr>
          <w:rFonts w:ascii="Times New Roman" w:eastAsia="Calibri" w:hAnsi="Times New Roman" w:cs="Times New Roman"/>
          <w:color w:val="000000"/>
          <w:sz w:val="24"/>
          <w:szCs w:val="24"/>
        </w:rPr>
        <w:t>6</w:t>
      </w:r>
      <w:r w:rsidR="007A5BA7" w:rsidRPr="007A5BA7">
        <w:rPr>
          <w:rFonts w:ascii="Times New Roman" w:eastAsia="Calibri" w:hAnsi="Times New Roman" w:cs="Times New Roman"/>
          <w:color w:val="000000"/>
          <w:sz w:val="24"/>
          <w:szCs w:val="24"/>
        </w:rPr>
        <w:t xml:space="preserve">,  </w:t>
      </w:r>
      <w:r w:rsidRPr="007A5BA7">
        <w:rPr>
          <w:rFonts w:ascii="Times New Roman" w:eastAsia="Calibri" w:hAnsi="Times New Roman" w:cs="Times New Roman"/>
          <w:color w:val="000000"/>
          <w:sz w:val="24"/>
          <w:szCs w:val="24"/>
          <w:lang w:eastAsia="lv-LV"/>
        </w:rPr>
        <w:t>pretendenta (</w:t>
      </w:r>
      <w:r w:rsidRPr="007A5BA7">
        <w:rPr>
          <w:rFonts w:ascii="Times New Roman" w:eastAsia="Calibri" w:hAnsi="Times New Roman" w:cs="Times New Roman"/>
          <w:i/>
          <w:color w:val="000000"/>
          <w:sz w:val="24"/>
          <w:szCs w:val="24"/>
          <w:lang w:eastAsia="lv-LV"/>
        </w:rPr>
        <w:t>pretendenta nosaukums</w:t>
      </w:r>
      <w:r w:rsidRPr="007A5BA7">
        <w:rPr>
          <w:rFonts w:ascii="Times New Roman" w:eastAsia="Calibri" w:hAnsi="Times New Roman" w:cs="Times New Roman"/>
          <w:color w:val="000000"/>
          <w:sz w:val="24"/>
          <w:szCs w:val="24"/>
          <w:lang w:eastAsia="lv-LV"/>
        </w:rPr>
        <w:t>) piedāvājuma izvērtēšanai;</w:t>
      </w:r>
    </w:p>
    <w:p w14:paraId="5490BFEA" w14:textId="77777777" w:rsidR="00C34552" w:rsidRPr="007A5BA7" w:rsidRDefault="00C34552" w:rsidP="007A5BA7">
      <w:pPr>
        <w:pStyle w:val="ListParagraph"/>
        <w:numPr>
          <w:ilvl w:val="0"/>
          <w:numId w:val="5"/>
        </w:numPr>
        <w:autoSpaceDN w:val="0"/>
        <w:spacing w:after="13" w:line="266" w:lineRule="auto"/>
        <w:ind w:left="360" w:right="72"/>
        <w:jc w:val="both"/>
        <w:rPr>
          <w:rFonts w:ascii="Times New Roman" w:eastAsia="Calibri" w:hAnsi="Times New Roman" w:cs="Times New Roman"/>
          <w:color w:val="000000"/>
          <w:sz w:val="24"/>
          <w:szCs w:val="24"/>
          <w:lang w:eastAsia="lv-LV"/>
        </w:rPr>
      </w:pPr>
      <w:r w:rsidRPr="007A5BA7">
        <w:rPr>
          <w:rFonts w:ascii="Times New Roman" w:eastAsia="Calibri" w:hAnsi="Times New Roman" w:cs="Times New Roman"/>
          <w:color w:val="000000"/>
          <w:sz w:val="24"/>
          <w:szCs w:val="24"/>
          <w:lang w:eastAsia="lv-LV"/>
        </w:rPr>
        <w:t>apliecinu, ka apņemos piedalīties iepirkuma līguma izpildē, ja pretendentam (</w:t>
      </w:r>
      <w:r w:rsidRPr="007A5BA7">
        <w:rPr>
          <w:rFonts w:ascii="Times New Roman" w:eastAsia="Calibri" w:hAnsi="Times New Roman" w:cs="Times New Roman"/>
          <w:i/>
          <w:color w:val="000000"/>
          <w:sz w:val="24"/>
          <w:szCs w:val="24"/>
          <w:lang w:eastAsia="lv-LV"/>
        </w:rPr>
        <w:t>pretendenta nosaukums</w:t>
      </w:r>
      <w:r w:rsidRPr="007A5BA7">
        <w:rPr>
          <w:rFonts w:ascii="Times New Roman" w:eastAsia="Calibri" w:hAnsi="Times New Roman" w:cs="Times New Roman"/>
          <w:color w:val="000000"/>
          <w:sz w:val="24"/>
          <w:szCs w:val="24"/>
          <w:lang w:eastAsia="lv-LV"/>
        </w:rPr>
        <w:t>) tiks piešķirtas līguma slēgšanas tiesības.</w:t>
      </w:r>
    </w:p>
    <w:p w14:paraId="501F43F5"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lang w:eastAsia="lv-LV"/>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628"/>
      </w:tblGrid>
      <w:tr w:rsidR="00C34552" w:rsidRPr="00C34552" w14:paraId="7E1CEE12" w14:textId="77777777" w:rsidTr="004E543D">
        <w:tc>
          <w:tcPr>
            <w:tcW w:w="3143" w:type="dxa"/>
            <w:tcBorders>
              <w:right w:val="double" w:sz="4" w:space="0" w:color="auto"/>
            </w:tcBorders>
            <w:shd w:val="clear" w:color="auto" w:fill="auto"/>
          </w:tcPr>
          <w:p w14:paraId="5A7EE093"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Vārds, uzvārds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507A47AF"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552EBDEB" w14:textId="77777777" w:rsidTr="004E543D">
        <w:tc>
          <w:tcPr>
            <w:tcW w:w="3143" w:type="dxa"/>
            <w:tcBorders>
              <w:right w:val="double" w:sz="4" w:space="0" w:color="auto"/>
            </w:tcBorders>
            <w:shd w:val="clear" w:color="auto" w:fill="auto"/>
          </w:tcPr>
          <w:p w14:paraId="36E61F27"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Telefona numurs: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3545E353"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78FE983F" w14:textId="77777777" w:rsidTr="004E543D">
        <w:tc>
          <w:tcPr>
            <w:tcW w:w="3143" w:type="dxa"/>
            <w:tcBorders>
              <w:right w:val="double" w:sz="4" w:space="0" w:color="auto"/>
            </w:tcBorders>
            <w:shd w:val="clear" w:color="auto" w:fill="auto"/>
          </w:tcPr>
          <w:p w14:paraId="7D38C73F"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E-pasta adrese:</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0640A4CA"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485E862D" w14:textId="77777777" w:rsidTr="004E543D">
        <w:tc>
          <w:tcPr>
            <w:tcW w:w="3143" w:type="dxa"/>
            <w:tcBorders>
              <w:right w:val="double" w:sz="4" w:space="0" w:color="auto"/>
            </w:tcBorders>
            <w:shd w:val="clear" w:color="auto" w:fill="auto"/>
            <w:vAlign w:val="center"/>
          </w:tcPr>
          <w:p w14:paraId="5A2391EF" w14:textId="088178F2"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Paraksts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21A27124" w14:textId="77777777" w:rsidR="00C34552" w:rsidRPr="00C34552" w:rsidRDefault="00C34552" w:rsidP="00C34552">
            <w:pPr>
              <w:spacing w:after="0" w:line="240" w:lineRule="auto"/>
              <w:rPr>
                <w:rFonts w:ascii="Times New Roman" w:eastAsia="Times New Roman" w:hAnsi="Times New Roman" w:cs="Times New Roman"/>
                <w:sz w:val="24"/>
                <w:szCs w:val="24"/>
              </w:rPr>
            </w:pPr>
          </w:p>
          <w:p w14:paraId="6FDB3A75"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0EAB3B79" w14:textId="77777777" w:rsidTr="004E543D">
        <w:tc>
          <w:tcPr>
            <w:tcW w:w="3143" w:type="dxa"/>
            <w:tcBorders>
              <w:right w:val="double" w:sz="4" w:space="0" w:color="auto"/>
            </w:tcBorders>
            <w:shd w:val="clear" w:color="auto" w:fill="auto"/>
          </w:tcPr>
          <w:p w14:paraId="6D4E46EF" w14:textId="6A09947C"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Datums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6F042FD0"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bl>
    <w:p w14:paraId="5A153CA4" w14:textId="757C39B0" w:rsidR="00C34552" w:rsidRPr="00C34552" w:rsidRDefault="00C34552" w:rsidP="00C34552">
      <w:pPr>
        <w:spacing w:after="0" w:line="240" w:lineRule="auto"/>
        <w:rPr>
          <w:rFonts w:ascii="Times New Roman" w:eastAsia="Times New Roman" w:hAnsi="Times New Roman" w:cs="Times New Roman"/>
          <w:bCs/>
          <w:sz w:val="24"/>
          <w:szCs w:val="24"/>
        </w:rPr>
      </w:pPr>
      <w:r w:rsidRPr="00C34552">
        <w:rPr>
          <w:rFonts w:ascii="Times New Roman" w:eastAsia="Times New Roman" w:hAnsi="Times New Roman" w:cs="Times New Roman"/>
          <w:bCs/>
          <w:sz w:val="24"/>
          <w:szCs w:val="24"/>
        </w:rPr>
        <w:t>*</w:t>
      </w:r>
      <w:r w:rsidR="007A5BA7">
        <w:rPr>
          <w:rFonts w:ascii="Times New Roman" w:eastAsia="Times New Roman" w:hAnsi="Times New Roman" w:cs="Times New Roman"/>
          <w:bCs/>
          <w:sz w:val="24"/>
          <w:szCs w:val="24"/>
        </w:rPr>
        <w:t>*</w:t>
      </w:r>
      <w:r w:rsidRPr="00C34552">
        <w:rPr>
          <w:rFonts w:ascii="Times New Roman" w:eastAsia="Times New Roman" w:hAnsi="Times New Roman" w:cs="Times New Roman"/>
          <w:bCs/>
          <w:sz w:val="24"/>
          <w:szCs w:val="24"/>
        </w:rPr>
        <w:t>Ja tiek parakstīt</w:t>
      </w:r>
      <w:r w:rsidR="007A5BA7">
        <w:rPr>
          <w:rFonts w:ascii="Times New Roman" w:eastAsia="Times New Roman" w:hAnsi="Times New Roman" w:cs="Times New Roman"/>
          <w:bCs/>
          <w:sz w:val="24"/>
          <w:szCs w:val="24"/>
        </w:rPr>
        <w:t>s</w:t>
      </w:r>
      <w:r w:rsidRPr="00C34552">
        <w:rPr>
          <w:rFonts w:ascii="Times New Roman" w:eastAsia="Times New Roman" w:hAnsi="Times New Roman" w:cs="Times New Roman"/>
          <w:bCs/>
          <w:sz w:val="24"/>
          <w:szCs w:val="24"/>
        </w:rPr>
        <w:t xml:space="preserve"> ar drošu elektronisku parakstu, tad šos laukus neaizpilda un tiek ņemts vērā laika zīmoga informācija</w:t>
      </w:r>
    </w:p>
    <w:p w14:paraId="7BC43571" w14:textId="77777777" w:rsidR="00C34552" w:rsidRPr="00C34552" w:rsidRDefault="00C34552" w:rsidP="00C34552">
      <w:pPr>
        <w:tabs>
          <w:tab w:val="left" w:pos="5760"/>
        </w:tabs>
        <w:spacing w:after="0" w:line="240" w:lineRule="auto"/>
        <w:jc w:val="center"/>
        <w:rPr>
          <w:rFonts w:ascii="Times New Roman" w:eastAsia="Times New Roman" w:hAnsi="Times New Roman" w:cs="Times New Roman"/>
          <w:sz w:val="24"/>
          <w:szCs w:val="24"/>
        </w:rPr>
      </w:pPr>
    </w:p>
    <w:p w14:paraId="31433666" w14:textId="77777777" w:rsidR="00C34552" w:rsidRPr="00C34552" w:rsidRDefault="00C34552" w:rsidP="00C34552">
      <w:pPr>
        <w:tabs>
          <w:tab w:val="left" w:pos="5760"/>
        </w:tabs>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Pielikumā: 1. Izglītību apliecinoša dokumenta kopija;</w:t>
      </w:r>
    </w:p>
    <w:p w14:paraId="7A8AB4C1" w14:textId="63F5333D" w:rsidR="00C34552" w:rsidRPr="00C34552" w:rsidRDefault="00C34552" w:rsidP="00C34552">
      <w:pPr>
        <w:spacing w:after="0" w:line="240" w:lineRule="auto"/>
        <w:rPr>
          <w:rFonts w:ascii="Times New Roman" w:eastAsia="Times New Roman" w:hAnsi="Times New Roman" w:cs="Times New Roman"/>
          <w:bCs/>
          <w:iCs/>
          <w:sz w:val="24"/>
          <w:szCs w:val="24"/>
        </w:rPr>
      </w:pPr>
      <w:r w:rsidRPr="00C34552">
        <w:rPr>
          <w:rFonts w:ascii="Times New Roman" w:eastAsia="Times New Roman" w:hAnsi="Times New Roman" w:cs="Times New Roman"/>
          <w:sz w:val="24"/>
          <w:szCs w:val="24"/>
        </w:rPr>
        <w:tab/>
        <w:t xml:space="preserve">      2. </w:t>
      </w:r>
      <w:r w:rsidRPr="00C34552">
        <w:rPr>
          <w:rFonts w:ascii="Times New Roman" w:eastAsia="Times New Roman" w:hAnsi="Times New Roman" w:cs="Times New Roman"/>
          <w:bCs/>
          <w:iCs/>
          <w:sz w:val="24"/>
          <w:szCs w:val="24"/>
        </w:rPr>
        <w:t>Speciālo zināšanu apliecinoša dokumenta kopija;</w:t>
      </w:r>
    </w:p>
    <w:p w14:paraId="180500A6" w14:textId="46CD0CF2" w:rsidR="00F74905" w:rsidRDefault="00C34552" w:rsidP="007A5BA7">
      <w:pPr>
        <w:spacing w:after="0" w:line="240" w:lineRule="auto"/>
      </w:pPr>
      <w:r w:rsidRPr="00C34552">
        <w:rPr>
          <w:rFonts w:ascii="Times New Roman" w:eastAsia="Times New Roman" w:hAnsi="Times New Roman" w:cs="Times New Roman"/>
          <w:bCs/>
          <w:iCs/>
          <w:sz w:val="24"/>
          <w:szCs w:val="24"/>
        </w:rPr>
        <w:tab/>
        <w:t xml:space="preserve">      3. </w:t>
      </w:r>
      <w:r w:rsidRPr="00C34552">
        <w:rPr>
          <w:rFonts w:ascii="Times New Roman" w:eastAsia="Times New Roman" w:hAnsi="Times New Roman" w:cs="Times New Roman"/>
          <w:sz w:val="24"/>
          <w:szCs w:val="24"/>
        </w:rPr>
        <w:t>Citu dokumentu kopija, kas apliecina izvirzītās prasības.</w:t>
      </w:r>
    </w:p>
    <w:sectPr w:rsidR="00F74905" w:rsidSect="00C3455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8BFF" w14:textId="77777777" w:rsidR="00C34552" w:rsidRDefault="00C34552" w:rsidP="00C34552">
      <w:pPr>
        <w:spacing w:after="0" w:line="240" w:lineRule="auto"/>
      </w:pPr>
      <w:r>
        <w:separator/>
      </w:r>
    </w:p>
  </w:endnote>
  <w:endnote w:type="continuationSeparator" w:id="0">
    <w:p w14:paraId="68762D4C" w14:textId="77777777" w:rsidR="00C34552" w:rsidRDefault="00C34552" w:rsidP="00C3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C69C" w14:textId="77777777" w:rsidR="00C34552" w:rsidRDefault="00C34552" w:rsidP="00C34552">
      <w:pPr>
        <w:spacing w:after="0" w:line="240" w:lineRule="auto"/>
      </w:pPr>
      <w:r>
        <w:separator/>
      </w:r>
    </w:p>
  </w:footnote>
  <w:footnote w:type="continuationSeparator" w:id="0">
    <w:p w14:paraId="11658CBA" w14:textId="77777777" w:rsidR="00C34552" w:rsidRDefault="00C34552" w:rsidP="00C34552">
      <w:pPr>
        <w:spacing w:after="0" w:line="240" w:lineRule="auto"/>
      </w:pPr>
      <w:r>
        <w:continuationSeparator/>
      </w:r>
    </w:p>
  </w:footnote>
  <w:footnote w:id="1">
    <w:p w14:paraId="440A273A" w14:textId="48CB1CBA" w:rsidR="00C34552" w:rsidRPr="004B6220" w:rsidRDefault="00C34552" w:rsidP="00C34552">
      <w:pPr>
        <w:pStyle w:val="FootnoteText"/>
        <w:jc w:val="both"/>
        <w:rPr>
          <w:rFonts w:eastAsia="Times New Roman"/>
          <w:sz w:val="18"/>
          <w:szCs w:val="18"/>
          <w:lang w:eastAsia="zh-CN"/>
        </w:rPr>
      </w:pPr>
      <w:r w:rsidRPr="004B6220">
        <w:rPr>
          <w:rStyle w:val="FootnoteReference"/>
          <w:sz w:val="18"/>
          <w:szCs w:val="18"/>
        </w:rPr>
        <w:footnoteRef/>
      </w:r>
      <w:r w:rsidRPr="004B6220">
        <w:rPr>
          <w:sz w:val="18"/>
          <w:szCs w:val="18"/>
        </w:rPr>
        <w:t xml:space="preserve"> Šajā </w:t>
      </w:r>
      <w:r w:rsidR="009529D5">
        <w:rPr>
          <w:sz w:val="18"/>
          <w:szCs w:val="18"/>
        </w:rPr>
        <w:t>pieredzes</w:t>
      </w:r>
      <w:r w:rsidRPr="004B6220">
        <w:rPr>
          <w:sz w:val="18"/>
          <w:szCs w:val="18"/>
        </w:rPr>
        <w:t xml:space="preserve"> aprakstā personai jānorāda tikai tādi fakti, lai apliecinātu tās atbilstību attiecīgā iepirkuma nolikumā izvirzītajām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1" w15:restartNumberingAfterBreak="0">
    <w:nsid w:val="05F9466F"/>
    <w:multiLevelType w:val="hybridMultilevel"/>
    <w:tmpl w:val="B972C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CF2F21"/>
    <w:multiLevelType w:val="hybridMultilevel"/>
    <w:tmpl w:val="87EE339A"/>
    <w:lvl w:ilvl="0" w:tplc="04260011">
      <w:start w:val="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2065319"/>
    <w:multiLevelType w:val="hybridMultilevel"/>
    <w:tmpl w:val="0FF4562A"/>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52"/>
    <w:rsid w:val="007A5BA7"/>
    <w:rsid w:val="009529D5"/>
    <w:rsid w:val="00A66BEA"/>
    <w:rsid w:val="00BA7306"/>
    <w:rsid w:val="00C32CA6"/>
    <w:rsid w:val="00C34552"/>
    <w:rsid w:val="00F47F09"/>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F51"/>
  <w15:chartTrackingRefBased/>
  <w15:docId w15:val="{C821DAAD-9E81-47BA-AC41-103B431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qFormat/>
    <w:rsid w:val="00C34552"/>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34552"/>
    <w:rPr>
      <w:rFonts w:ascii="Times New Roman" w:eastAsia="Calibri" w:hAnsi="Times New Roman" w:cs="Times New Roman"/>
      <w:sz w:val="20"/>
      <w:szCs w:val="20"/>
      <w:lang w:val="lv-LV" w:eastAsia="en-GB"/>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C34552"/>
    <w:rPr>
      <w:vertAlign w:val="superscript"/>
    </w:rPr>
  </w:style>
  <w:style w:type="paragraph" w:customStyle="1" w:styleId="CharCharCharChar">
    <w:name w:val="Char Char Char Char"/>
    <w:aliases w:val="Char2"/>
    <w:basedOn w:val="Normal"/>
    <w:next w:val="Normal"/>
    <w:link w:val="FootnoteReference"/>
    <w:uiPriority w:val="99"/>
    <w:rsid w:val="00C34552"/>
    <w:pPr>
      <w:spacing w:line="240" w:lineRule="exact"/>
      <w:jc w:val="both"/>
      <w:textAlignment w:val="baseline"/>
    </w:pPr>
    <w:rPr>
      <w:vertAlign w:val="superscript"/>
      <w:lang w:val="en-US"/>
    </w:rPr>
  </w:style>
  <w:style w:type="paragraph" w:styleId="ListParagraph">
    <w:name w:val="List Paragraph"/>
    <w:basedOn w:val="Normal"/>
    <w:uiPriority w:val="34"/>
    <w:qFormat/>
    <w:rsid w:val="007A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1692</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Anita Līce</cp:lastModifiedBy>
  <cp:revision>2</cp:revision>
  <dcterms:created xsi:type="dcterms:W3CDTF">2022-02-11T09:56:00Z</dcterms:created>
  <dcterms:modified xsi:type="dcterms:W3CDTF">2022-02-11T09:56:00Z</dcterms:modified>
</cp:coreProperties>
</file>