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E417" w14:textId="77777777" w:rsidR="002867E5" w:rsidRPr="002867E5" w:rsidRDefault="002867E5" w:rsidP="002867E5">
      <w:pPr>
        <w:tabs>
          <w:tab w:val="left" w:pos="284"/>
        </w:tabs>
        <w:spacing w:before="120" w:after="12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APSTIPRINĀTS</w:t>
      </w:r>
    </w:p>
    <w:p w14:paraId="4BB1FD94" w14:textId="77777777" w:rsidR="002867E5" w:rsidRPr="002867E5" w:rsidRDefault="002867E5" w:rsidP="002867E5">
      <w:pPr>
        <w:tabs>
          <w:tab w:val="left" w:pos="284"/>
        </w:tabs>
        <w:spacing w:before="120" w:after="12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Rīgas plānošanas reģiona</w:t>
      </w:r>
    </w:p>
    <w:p w14:paraId="0659EB97" w14:textId="77777777" w:rsidR="002867E5" w:rsidRPr="002867E5" w:rsidRDefault="002867E5" w:rsidP="002867E5">
      <w:pPr>
        <w:tabs>
          <w:tab w:val="left" w:pos="284"/>
        </w:tabs>
        <w:spacing w:before="120" w:after="12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Iepirkuma komisijas</w:t>
      </w:r>
    </w:p>
    <w:p w14:paraId="42AFA4A5" w14:textId="3DEEA62E" w:rsidR="002867E5" w:rsidRPr="002867E5" w:rsidRDefault="002867E5" w:rsidP="002867E5">
      <w:pPr>
        <w:tabs>
          <w:tab w:val="left" w:pos="284"/>
        </w:tabs>
        <w:spacing w:before="120" w:after="12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2020.</w:t>
      </w:r>
      <w:r w:rsidR="00E20812">
        <w:rPr>
          <w:rFonts w:ascii="Times New Roman" w:eastAsia="Times New Roman" w:hAnsi="Times New Roman" w:cs="Times New Roman"/>
          <w:bCs/>
          <w:sz w:val="24"/>
          <w:szCs w:val="24"/>
        </w:rPr>
        <w:t xml:space="preserve"> </w:t>
      </w:r>
      <w:r w:rsidRPr="002867E5">
        <w:rPr>
          <w:rFonts w:ascii="Times New Roman" w:eastAsia="Times New Roman" w:hAnsi="Times New Roman" w:cs="Times New Roman"/>
          <w:bCs/>
          <w:sz w:val="24"/>
          <w:szCs w:val="24"/>
        </w:rPr>
        <w:t xml:space="preserve">gada </w:t>
      </w:r>
      <w:r w:rsidR="00E20812">
        <w:rPr>
          <w:rFonts w:ascii="Times New Roman" w:eastAsia="Times New Roman" w:hAnsi="Times New Roman" w:cs="Times New Roman"/>
          <w:bCs/>
          <w:sz w:val="24"/>
          <w:szCs w:val="24"/>
        </w:rPr>
        <w:t>15</w:t>
      </w:r>
      <w:r w:rsidRPr="002867E5">
        <w:rPr>
          <w:rFonts w:ascii="Times New Roman" w:eastAsia="Times New Roman" w:hAnsi="Times New Roman" w:cs="Times New Roman"/>
          <w:bCs/>
          <w:sz w:val="24"/>
          <w:szCs w:val="24"/>
        </w:rPr>
        <w:t>.</w:t>
      </w:r>
      <w:r w:rsidR="00E20812">
        <w:rPr>
          <w:rFonts w:ascii="Times New Roman" w:eastAsia="Times New Roman" w:hAnsi="Times New Roman" w:cs="Times New Roman"/>
          <w:bCs/>
          <w:sz w:val="24"/>
          <w:szCs w:val="24"/>
        </w:rPr>
        <w:t xml:space="preserve"> </w:t>
      </w:r>
      <w:r w:rsidRPr="002867E5">
        <w:rPr>
          <w:rFonts w:ascii="Times New Roman" w:eastAsia="Times New Roman" w:hAnsi="Times New Roman" w:cs="Times New Roman"/>
          <w:bCs/>
          <w:sz w:val="24"/>
          <w:szCs w:val="24"/>
        </w:rPr>
        <w:t>oktobra sēdē</w:t>
      </w:r>
    </w:p>
    <w:p w14:paraId="129E73C9" w14:textId="674C2EE6" w:rsidR="002867E5" w:rsidRPr="002867E5" w:rsidRDefault="002867E5" w:rsidP="002867E5">
      <w:pPr>
        <w:tabs>
          <w:tab w:val="left" w:pos="284"/>
        </w:tabs>
        <w:spacing w:before="120" w:after="12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1. protokols</w:t>
      </w:r>
    </w:p>
    <w:p w14:paraId="3ED84464" w14:textId="77777777" w:rsidR="002867E5" w:rsidRDefault="002867E5" w:rsidP="002867E5">
      <w:pPr>
        <w:tabs>
          <w:tab w:val="left" w:pos="284"/>
        </w:tabs>
        <w:spacing w:before="120" w:after="120" w:line="240" w:lineRule="auto"/>
        <w:jc w:val="center"/>
        <w:rPr>
          <w:rFonts w:ascii="Times New Roman" w:eastAsia="Times New Roman" w:hAnsi="Times New Roman" w:cs="Times New Roman"/>
          <w:b/>
          <w:sz w:val="28"/>
          <w:szCs w:val="28"/>
        </w:rPr>
      </w:pPr>
    </w:p>
    <w:p w14:paraId="528B3596" w14:textId="77777777" w:rsidR="002867E5" w:rsidRDefault="002867E5" w:rsidP="002867E5">
      <w:pPr>
        <w:tabs>
          <w:tab w:val="left" w:pos="284"/>
        </w:tabs>
        <w:spacing w:before="120" w:after="120" w:line="240" w:lineRule="auto"/>
        <w:jc w:val="center"/>
        <w:rPr>
          <w:rFonts w:ascii="Times New Roman" w:eastAsia="Times New Roman" w:hAnsi="Times New Roman" w:cs="Times New Roman"/>
          <w:b/>
          <w:sz w:val="28"/>
          <w:szCs w:val="28"/>
        </w:rPr>
      </w:pPr>
    </w:p>
    <w:p w14:paraId="58D70CE4" w14:textId="15601FAC" w:rsidR="002867E5" w:rsidRPr="002867E5" w:rsidRDefault="00135857" w:rsidP="002867E5">
      <w:pPr>
        <w:tabs>
          <w:tab w:val="left" w:pos="284"/>
        </w:tabs>
        <w:spacing w:before="120"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bCs/>
          <w:sz w:val="32"/>
          <w:szCs w:val="32"/>
        </w:rPr>
        <w:t>Iepirkums</w:t>
      </w:r>
    </w:p>
    <w:p w14:paraId="4C8E3CCF" w14:textId="3ACB97D1" w:rsidR="00A15E41" w:rsidRPr="00135857" w:rsidRDefault="00E20812" w:rsidP="002867E5">
      <w:pPr>
        <w:tabs>
          <w:tab w:val="left" w:pos="284"/>
        </w:tabs>
        <w:spacing w:before="120" w:after="120" w:line="240" w:lineRule="auto"/>
        <w:jc w:val="center"/>
        <w:rPr>
          <w:rFonts w:ascii="Times New Roman" w:eastAsia="Times New Roman" w:hAnsi="Times New Roman" w:cs="Times New Roman"/>
          <w:bCs/>
          <w:sz w:val="28"/>
          <w:szCs w:val="28"/>
        </w:rPr>
      </w:pPr>
      <w:bookmarkStart w:id="0" w:name="_Hlk52280374"/>
      <w:r>
        <w:rPr>
          <w:rFonts w:ascii="Times New Roman" w:eastAsia="Times New Roman" w:hAnsi="Times New Roman" w:cs="Times New Roman"/>
          <w:bCs/>
          <w:sz w:val="28"/>
          <w:szCs w:val="28"/>
        </w:rPr>
        <w:t xml:space="preserve">Atbilstoši </w:t>
      </w:r>
      <w:r w:rsidR="00135857" w:rsidRPr="00135857">
        <w:rPr>
          <w:rFonts w:ascii="Times New Roman" w:eastAsia="Times New Roman" w:hAnsi="Times New Roman" w:cs="Times New Roman"/>
          <w:bCs/>
          <w:sz w:val="28"/>
          <w:szCs w:val="28"/>
        </w:rPr>
        <w:t xml:space="preserve">Publisko iepirkumu likuma </w:t>
      </w:r>
      <w:r>
        <w:rPr>
          <w:rFonts w:ascii="Times New Roman" w:eastAsia="Times New Roman" w:hAnsi="Times New Roman" w:cs="Times New Roman"/>
          <w:bCs/>
          <w:sz w:val="28"/>
          <w:szCs w:val="28"/>
        </w:rPr>
        <w:t>9</w:t>
      </w:r>
      <w:r w:rsidR="00135857" w:rsidRPr="00135857">
        <w:rPr>
          <w:rFonts w:ascii="Times New Roman" w:eastAsia="Times New Roman" w:hAnsi="Times New Roman" w:cs="Times New Roman"/>
          <w:bCs/>
          <w:sz w:val="28"/>
          <w:szCs w:val="28"/>
        </w:rPr>
        <w:t>.</w:t>
      </w:r>
      <w:r w:rsidR="0013585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panta</w:t>
      </w:r>
      <w:r w:rsidR="00980EBB">
        <w:rPr>
          <w:rFonts w:ascii="Times New Roman" w:eastAsia="Times New Roman" w:hAnsi="Times New Roman" w:cs="Times New Roman"/>
          <w:bCs/>
          <w:sz w:val="28"/>
          <w:szCs w:val="28"/>
        </w:rPr>
        <w:t xml:space="preserve"> divdesmitajai daļai</w:t>
      </w:r>
      <w:r>
        <w:rPr>
          <w:rFonts w:ascii="Times New Roman" w:eastAsia="Times New Roman" w:hAnsi="Times New Roman" w:cs="Times New Roman"/>
          <w:bCs/>
          <w:sz w:val="28"/>
          <w:szCs w:val="28"/>
        </w:rPr>
        <w:t xml:space="preserve"> </w:t>
      </w:r>
      <w:r w:rsidR="00135857" w:rsidRPr="00135857">
        <w:rPr>
          <w:rFonts w:ascii="Times New Roman" w:eastAsia="Times New Roman" w:hAnsi="Times New Roman" w:cs="Times New Roman"/>
          <w:bCs/>
          <w:sz w:val="28"/>
          <w:szCs w:val="28"/>
        </w:rPr>
        <w:cr/>
      </w:r>
    </w:p>
    <w:p w14:paraId="5AEE28DC" w14:textId="1F3B99F6" w:rsidR="002867E5" w:rsidRPr="002867E5" w:rsidRDefault="002867E5" w:rsidP="002867E5">
      <w:pPr>
        <w:tabs>
          <w:tab w:val="left" w:pos="284"/>
        </w:tabs>
        <w:spacing w:before="120" w:after="120" w:line="240" w:lineRule="auto"/>
        <w:jc w:val="center"/>
        <w:rPr>
          <w:rFonts w:ascii="Times New Roman" w:eastAsia="Times New Roman" w:hAnsi="Times New Roman" w:cs="Times New Roman"/>
          <w:b/>
          <w:sz w:val="28"/>
          <w:szCs w:val="28"/>
        </w:rPr>
      </w:pPr>
      <w:bookmarkStart w:id="1" w:name="_Hlk52981688"/>
      <w:bookmarkStart w:id="2" w:name="_Hlk53401200"/>
      <w:r w:rsidRPr="002867E5">
        <w:rPr>
          <w:rFonts w:ascii="Times New Roman" w:eastAsia="Times New Roman" w:hAnsi="Times New Roman" w:cs="Times New Roman"/>
          <w:b/>
          <w:sz w:val="28"/>
          <w:szCs w:val="28"/>
        </w:rPr>
        <w:t>Apmācību nodrošināšana Rīgas plānošanas reģiona valsts sociālās aprūpes centru darbiniekiem</w:t>
      </w:r>
      <w:r w:rsidR="00C54F55">
        <w:rPr>
          <w:rFonts w:ascii="Times New Roman" w:eastAsia="Times New Roman" w:hAnsi="Times New Roman" w:cs="Times New Roman"/>
          <w:b/>
          <w:sz w:val="28"/>
          <w:szCs w:val="28"/>
        </w:rPr>
        <w:t xml:space="preserve"> un </w:t>
      </w:r>
      <w:r w:rsidR="00C54F55" w:rsidRPr="00C54F55">
        <w:rPr>
          <w:rFonts w:ascii="Times New Roman" w:eastAsia="Times New Roman" w:hAnsi="Times New Roman" w:cs="Times New Roman"/>
          <w:b/>
          <w:sz w:val="28"/>
          <w:szCs w:val="28"/>
        </w:rPr>
        <w:t>pašvaldību piesaistītiem sociāliem mentoriem</w:t>
      </w:r>
      <w:r w:rsidRPr="002867E5">
        <w:rPr>
          <w:rFonts w:ascii="Times New Roman" w:eastAsia="Times New Roman" w:hAnsi="Times New Roman" w:cs="Times New Roman"/>
          <w:b/>
          <w:sz w:val="28"/>
          <w:szCs w:val="28"/>
        </w:rPr>
        <w:t xml:space="preserve"> pilngadīgu personu ar garīga rakstura traucējumiem sagatavošanai pārejai uz dzīvi sabiedrībā</w:t>
      </w:r>
      <w:bookmarkEnd w:id="0"/>
      <w:bookmarkEnd w:id="1"/>
      <w:r w:rsidRPr="002867E5">
        <w:rPr>
          <w:rFonts w:ascii="Times New Roman" w:eastAsia="Times New Roman" w:hAnsi="Times New Roman" w:cs="Times New Roman"/>
          <w:b/>
          <w:sz w:val="28"/>
          <w:szCs w:val="28"/>
        </w:rPr>
        <w:t xml:space="preserve">. </w:t>
      </w:r>
    </w:p>
    <w:p w14:paraId="073BD6F8" w14:textId="7333044A" w:rsidR="002867E5" w:rsidRPr="002867E5" w:rsidRDefault="002867E5" w:rsidP="002867E5">
      <w:pPr>
        <w:tabs>
          <w:tab w:val="left" w:pos="284"/>
        </w:tabs>
        <w:spacing w:before="480" w:after="120" w:line="240" w:lineRule="auto"/>
        <w:jc w:val="center"/>
        <w:rPr>
          <w:rFonts w:ascii="Times New Roman" w:eastAsia="Times New Roman" w:hAnsi="Times New Roman" w:cs="Times New Roman"/>
          <w:sz w:val="24"/>
          <w:szCs w:val="24"/>
        </w:rPr>
      </w:pPr>
      <w:r w:rsidRPr="002867E5">
        <w:rPr>
          <w:rFonts w:ascii="Times New Roman" w:eastAsia="Times New Roman" w:hAnsi="Times New Roman" w:cs="Times New Roman"/>
          <w:sz w:val="24"/>
          <w:szCs w:val="24"/>
        </w:rPr>
        <w:t>iepirkuma identifikācijas Nr. T/RPR/2020/</w:t>
      </w:r>
      <w:r w:rsidR="00DF564B">
        <w:rPr>
          <w:rFonts w:ascii="Times New Roman" w:eastAsia="Times New Roman" w:hAnsi="Times New Roman" w:cs="Times New Roman"/>
          <w:sz w:val="24"/>
          <w:szCs w:val="24"/>
        </w:rPr>
        <w:t>DI-</w:t>
      </w:r>
      <w:r w:rsidR="007D5A13">
        <w:rPr>
          <w:rFonts w:ascii="Times New Roman" w:eastAsia="Times New Roman" w:hAnsi="Times New Roman" w:cs="Times New Roman"/>
          <w:sz w:val="24"/>
          <w:szCs w:val="24"/>
        </w:rPr>
        <w:t>22</w:t>
      </w:r>
    </w:p>
    <w:bookmarkEnd w:id="2"/>
    <w:p w14:paraId="1AE8968F" w14:textId="1DB2A2C4" w:rsidR="00F74905" w:rsidRDefault="00F74905"/>
    <w:p w14:paraId="691AF54B" w14:textId="0E4F29C5" w:rsidR="002867E5" w:rsidRDefault="002867E5"/>
    <w:p w14:paraId="0E022876" w14:textId="03D6EBB2" w:rsidR="002867E5" w:rsidRDefault="002867E5"/>
    <w:p w14:paraId="69622D2E" w14:textId="77777777" w:rsidR="002867E5" w:rsidRPr="002867E5" w:rsidRDefault="002867E5" w:rsidP="002867E5">
      <w:pPr>
        <w:tabs>
          <w:tab w:val="left" w:pos="284"/>
        </w:tabs>
        <w:spacing w:after="0" w:line="240" w:lineRule="auto"/>
        <w:jc w:val="center"/>
        <w:rPr>
          <w:rFonts w:ascii="Times New Roman" w:eastAsia="Times New Roman" w:hAnsi="Times New Roman" w:cs="Times New Roman"/>
          <w:sz w:val="24"/>
          <w:szCs w:val="24"/>
        </w:rPr>
      </w:pPr>
      <w:r w:rsidRPr="002867E5">
        <w:rPr>
          <w:rFonts w:ascii="Times New Roman" w:eastAsia="Times New Roman" w:hAnsi="Times New Roman" w:cs="Times New Roman"/>
          <w:sz w:val="24"/>
          <w:szCs w:val="24"/>
        </w:rPr>
        <w:t>UZAICINĀJUMS IESNIEGT PIEDĀVĀJUMU</w:t>
      </w:r>
    </w:p>
    <w:p w14:paraId="766C3CC9" w14:textId="77777777" w:rsidR="002867E5" w:rsidRPr="002867E5" w:rsidRDefault="002867E5" w:rsidP="002867E5">
      <w:pPr>
        <w:tabs>
          <w:tab w:val="left" w:pos="284"/>
        </w:tabs>
        <w:spacing w:before="120" w:after="120" w:line="240" w:lineRule="auto"/>
        <w:rPr>
          <w:rFonts w:ascii="Times New Roman" w:eastAsia="Times New Roman" w:hAnsi="Times New Roman" w:cs="Times New Roman"/>
          <w:b/>
          <w:bCs/>
          <w:sz w:val="24"/>
          <w:szCs w:val="24"/>
        </w:rPr>
      </w:pPr>
    </w:p>
    <w:p w14:paraId="3164ED9F" w14:textId="77777777" w:rsidR="002867E5" w:rsidRPr="002867E5" w:rsidRDefault="002867E5" w:rsidP="002867E5">
      <w:pPr>
        <w:tabs>
          <w:tab w:val="left" w:pos="284"/>
        </w:tabs>
        <w:spacing w:before="120" w:after="120" w:line="240" w:lineRule="auto"/>
        <w:rPr>
          <w:rFonts w:ascii="Times New Roman" w:eastAsia="Times New Roman" w:hAnsi="Times New Roman" w:cs="Times New Roman"/>
          <w:b/>
          <w:bCs/>
          <w:sz w:val="24"/>
          <w:szCs w:val="24"/>
        </w:rPr>
      </w:pPr>
    </w:p>
    <w:p w14:paraId="07FCB752" w14:textId="77777777" w:rsidR="002867E5" w:rsidRPr="002867E5" w:rsidRDefault="002867E5" w:rsidP="002867E5">
      <w:pPr>
        <w:tabs>
          <w:tab w:val="left" w:pos="284"/>
          <w:tab w:val="left" w:pos="6390"/>
        </w:tabs>
        <w:spacing w:before="120" w:after="120" w:line="240" w:lineRule="auto"/>
        <w:rPr>
          <w:rFonts w:ascii="Times New Roman" w:eastAsia="Times New Roman" w:hAnsi="Times New Roman" w:cs="Times New Roman"/>
          <w:b/>
          <w:bCs/>
          <w:sz w:val="24"/>
          <w:szCs w:val="24"/>
        </w:rPr>
      </w:pPr>
    </w:p>
    <w:p w14:paraId="05116E01" w14:textId="77777777" w:rsidR="002867E5" w:rsidRPr="002867E5" w:rsidRDefault="002867E5" w:rsidP="002867E5">
      <w:pPr>
        <w:tabs>
          <w:tab w:val="left" w:pos="284"/>
          <w:tab w:val="center" w:pos="4153"/>
          <w:tab w:val="right" w:pos="8306"/>
        </w:tabs>
        <w:spacing w:before="120" w:after="120" w:line="240" w:lineRule="auto"/>
        <w:rPr>
          <w:rFonts w:ascii="Times New Roman" w:eastAsia="Times New Roman" w:hAnsi="Times New Roman" w:cs="Times New Roman"/>
          <w:sz w:val="24"/>
          <w:szCs w:val="24"/>
        </w:rPr>
      </w:pPr>
    </w:p>
    <w:p w14:paraId="08B5CC19" w14:textId="77777777" w:rsidR="002867E5" w:rsidRPr="002867E5" w:rsidRDefault="002867E5" w:rsidP="002867E5">
      <w:pPr>
        <w:tabs>
          <w:tab w:val="left" w:pos="284"/>
          <w:tab w:val="center" w:pos="4153"/>
          <w:tab w:val="right" w:pos="8306"/>
        </w:tabs>
        <w:spacing w:before="120" w:after="120" w:line="240" w:lineRule="auto"/>
        <w:rPr>
          <w:rFonts w:ascii="Times New Roman" w:eastAsia="Times New Roman" w:hAnsi="Times New Roman" w:cs="Times New Roman"/>
          <w:sz w:val="24"/>
          <w:szCs w:val="24"/>
        </w:rPr>
      </w:pPr>
    </w:p>
    <w:p w14:paraId="4163833E" w14:textId="77777777" w:rsidR="002867E5" w:rsidRPr="002867E5" w:rsidRDefault="002867E5" w:rsidP="002867E5">
      <w:pPr>
        <w:tabs>
          <w:tab w:val="left" w:pos="284"/>
          <w:tab w:val="center" w:pos="4153"/>
          <w:tab w:val="right" w:pos="8306"/>
        </w:tabs>
        <w:spacing w:before="120" w:after="120" w:line="240" w:lineRule="auto"/>
        <w:rPr>
          <w:rFonts w:ascii="Times New Roman" w:eastAsia="Times New Roman" w:hAnsi="Times New Roman" w:cs="Times New Roman"/>
          <w:sz w:val="24"/>
          <w:szCs w:val="24"/>
        </w:rPr>
      </w:pPr>
    </w:p>
    <w:p w14:paraId="21AEC927" w14:textId="77777777" w:rsidR="002867E5" w:rsidRPr="002867E5" w:rsidRDefault="002867E5" w:rsidP="002867E5">
      <w:pPr>
        <w:tabs>
          <w:tab w:val="left" w:pos="284"/>
          <w:tab w:val="center" w:pos="4153"/>
          <w:tab w:val="right" w:pos="8306"/>
        </w:tabs>
        <w:spacing w:before="120" w:after="120" w:line="240" w:lineRule="auto"/>
        <w:rPr>
          <w:rFonts w:ascii="Times New Roman" w:eastAsia="Times New Roman" w:hAnsi="Times New Roman" w:cs="Times New Roman"/>
          <w:sz w:val="24"/>
          <w:szCs w:val="24"/>
        </w:rPr>
      </w:pPr>
    </w:p>
    <w:p w14:paraId="496798A9" w14:textId="77777777" w:rsidR="002867E5" w:rsidRPr="002867E5" w:rsidRDefault="002867E5" w:rsidP="002867E5">
      <w:pPr>
        <w:tabs>
          <w:tab w:val="left" w:pos="284"/>
          <w:tab w:val="center" w:pos="4153"/>
          <w:tab w:val="right" w:pos="8306"/>
        </w:tabs>
        <w:spacing w:before="120" w:after="120" w:line="240" w:lineRule="auto"/>
        <w:rPr>
          <w:rFonts w:ascii="Times New Roman" w:eastAsia="Times New Roman" w:hAnsi="Times New Roman" w:cs="Times New Roman"/>
          <w:sz w:val="24"/>
          <w:szCs w:val="24"/>
        </w:rPr>
      </w:pPr>
    </w:p>
    <w:p w14:paraId="671CC150" w14:textId="64CB926F" w:rsidR="002867E5" w:rsidRDefault="002867E5" w:rsidP="002867E5">
      <w:pPr>
        <w:tabs>
          <w:tab w:val="left" w:pos="284"/>
          <w:tab w:val="center" w:pos="4153"/>
          <w:tab w:val="right" w:pos="8306"/>
        </w:tabs>
        <w:spacing w:before="120" w:after="120" w:line="240" w:lineRule="auto"/>
        <w:jc w:val="center"/>
      </w:pPr>
      <w:r w:rsidRPr="002867E5">
        <w:rPr>
          <w:rFonts w:ascii="Times New Roman" w:eastAsia="Times New Roman" w:hAnsi="Times New Roman" w:cs="Times New Roman"/>
          <w:sz w:val="24"/>
          <w:szCs w:val="24"/>
        </w:rPr>
        <w:t>Rīga</w:t>
      </w:r>
      <w:r>
        <w:rPr>
          <w:rFonts w:ascii="Times New Roman" w:eastAsia="Times New Roman" w:hAnsi="Times New Roman" w:cs="Times New Roman"/>
          <w:sz w:val="24"/>
          <w:szCs w:val="24"/>
        </w:rPr>
        <w:t xml:space="preserve">, </w:t>
      </w:r>
      <w:r w:rsidRPr="002867E5">
        <w:rPr>
          <w:rFonts w:ascii="Times New Roman" w:eastAsia="Times New Roman" w:hAnsi="Times New Roman" w:cs="Times New Roman"/>
          <w:sz w:val="24"/>
          <w:szCs w:val="24"/>
        </w:rPr>
        <w:t>2020.gad</w:t>
      </w:r>
      <w:r>
        <w:rPr>
          <w:rFonts w:ascii="Times New Roman" w:eastAsia="Times New Roman" w:hAnsi="Times New Roman" w:cs="Times New Roman"/>
          <w:sz w:val="24"/>
          <w:szCs w:val="24"/>
        </w:rPr>
        <w:t>s</w:t>
      </w:r>
    </w:p>
    <w:p w14:paraId="422868EB" w14:textId="234DD252" w:rsidR="002867E5" w:rsidRDefault="002867E5"/>
    <w:p w14:paraId="7B8A4A2F" w14:textId="46A142D8" w:rsidR="002867E5" w:rsidRDefault="002867E5">
      <w:r>
        <w:br w:type="page"/>
      </w:r>
    </w:p>
    <w:p w14:paraId="70BB9761" w14:textId="73B29866" w:rsidR="002867E5" w:rsidRPr="002867E5" w:rsidRDefault="002867E5" w:rsidP="002867E5">
      <w:pPr>
        <w:pStyle w:val="ListParagraph"/>
        <w:numPr>
          <w:ilvl w:val="0"/>
          <w:numId w:val="2"/>
        </w:numPr>
        <w:spacing w:after="0" w:line="240" w:lineRule="auto"/>
        <w:jc w:val="center"/>
        <w:rPr>
          <w:rFonts w:ascii="Times New Roman" w:eastAsia="Times New Roman" w:hAnsi="Times New Roman" w:cs="Times New Roman"/>
          <w:b/>
          <w:bCs/>
          <w:sz w:val="24"/>
          <w:szCs w:val="24"/>
        </w:rPr>
      </w:pPr>
      <w:r w:rsidRPr="002867E5">
        <w:rPr>
          <w:rFonts w:ascii="Times New Roman" w:eastAsia="Times New Roman" w:hAnsi="Times New Roman" w:cs="Times New Roman"/>
          <w:b/>
          <w:bCs/>
          <w:sz w:val="24"/>
          <w:szCs w:val="24"/>
        </w:rPr>
        <w:lastRenderedPageBreak/>
        <w:t>VISPĀRĪGIE NOSACĪJUMI</w:t>
      </w:r>
    </w:p>
    <w:p w14:paraId="4A54DF0E" w14:textId="77777777" w:rsidR="002867E5" w:rsidRDefault="002867E5" w:rsidP="002867E5">
      <w:pPr>
        <w:pStyle w:val="ListParagraph"/>
        <w:numPr>
          <w:ilvl w:val="1"/>
          <w:numId w:val="2"/>
        </w:numPr>
        <w:suppressAutoHyphens/>
        <w:spacing w:after="0" w:line="240" w:lineRule="auto"/>
        <w:ind w:left="540" w:hanging="522"/>
        <w:jc w:val="both"/>
        <w:rPr>
          <w:rFonts w:ascii="Times New Roman" w:eastAsia="Times New Roman" w:hAnsi="Times New Roman" w:cs="Times New Roman"/>
          <w:b/>
          <w:sz w:val="24"/>
          <w:szCs w:val="24"/>
          <w:lang w:eastAsia="ar-SA"/>
        </w:rPr>
      </w:pPr>
      <w:r w:rsidRPr="002867E5">
        <w:rPr>
          <w:rFonts w:ascii="Times New Roman" w:eastAsia="Times New Roman" w:hAnsi="Times New Roman" w:cs="Times New Roman"/>
          <w:b/>
          <w:sz w:val="24"/>
          <w:szCs w:val="24"/>
          <w:lang w:eastAsia="ar-SA"/>
        </w:rPr>
        <w:t xml:space="preserve">Pasūtītājs un līguma slēdzējs: </w:t>
      </w:r>
    </w:p>
    <w:p w14:paraId="1290835D" w14:textId="77777777" w:rsidR="002867E5" w:rsidRDefault="002867E5" w:rsidP="002867E5">
      <w:pPr>
        <w:pStyle w:val="ListParagraph"/>
        <w:suppressAutoHyphens/>
        <w:spacing w:after="0" w:line="240" w:lineRule="auto"/>
        <w:ind w:left="540"/>
        <w:jc w:val="both"/>
        <w:rPr>
          <w:rFonts w:ascii="Times New Roman" w:eastAsia="Times New Roman" w:hAnsi="Times New Roman" w:cs="Times New Roman"/>
          <w:bCs/>
          <w:sz w:val="24"/>
          <w:szCs w:val="24"/>
          <w:lang w:eastAsia="lv-LV"/>
        </w:rPr>
      </w:pPr>
      <w:r w:rsidRPr="002867E5">
        <w:rPr>
          <w:rFonts w:ascii="Times New Roman" w:eastAsia="Times New Roman" w:hAnsi="Times New Roman" w:cs="Times New Roman"/>
          <w:bCs/>
          <w:sz w:val="24"/>
          <w:szCs w:val="24"/>
          <w:lang w:eastAsia="ar-SA"/>
        </w:rPr>
        <w:t>Rīgas plānošanas reģions</w:t>
      </w:r>
      <w:r w:rsidRPr="002867E5">
        <w:rPr>
          <w:rFonts w:ascii="Times New Roman" w:eastAsia="Times New Roman" w:hAnsi="Times New Roman" w:cs="Times New Roman"/>
          <w:bCs/>
          <w:sz w:val="24"/>
          <w:szCs w:val="24"/>
          <w:lang w:eastAsia="lv-LV"/>
        </w:rPr>
        <w:t xml:space="preserve"> </w:t>
      </w:r>
    </w:p>
    <w:p w14:paraId="0B2F8EF1" w14:textId="77777777" w:rsidR="002867E5" w:rsidRDefault="002867E5" w:rsidP="002867E5">
      <w:pPr>
        <w:pStyle w:val="ListParagraph"/>
        <w:suppressAutoHyphens/>
        <w:spacing w:after="0" w:line="240" w:lineRule="auto"/>
        <w:ind w:left="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Cs/>
          <w:sz w:val="24"/>
          <w:szCs w:val="24"/>
          <w:lang w:eastAsia="lv-LV"/>
        </w:rPr>
        <w:t>Reģistrācijas Nr.</w:t>
      </w:r>
      <w:r w:rsidRPr="002867E5">
        <w:rPr>
          <w:rFonts w:ascii="Times New Roman" w:eastAsia="Times New Roman" w:hAnsi="Times New Roman" w:cs="Times New Roman"/>
          <w:bCs/>
          <w:sz w:val="24"/>
          <w:szCs w:val="24"/>
          <w:lang w:eastAsia="ar-SA"/>
        </w:rPr>
        <w:t>90002222018</w:t>
      </w:r>
      <w:bookmarkStart w:id="3" w:name="_Hlk51872307"/>
    </w:p>
    <w:p w14:paraId="16FF7BC4" w14:textId="23ABA6ED" w:rsidR="002867E5" w:rsidRPr="002867E5" w:rsidRDefault="002867E5" w:rsidP="002867E5">
      <w:pPr>
        <w:pStyle w:val="ListParagraph"/>
        <w:suppressAutoHyphens/>
        <w:spacing w:after="0" w:line="240" w:lineRule="auto"/>
        <w:ind w:left="540"/>
        <w:jc w:val="both"/>
        <w:rPr>
          <w:rFonts w:ascii="Times New Roman" w:eastAsia="Times New Roman" w:hAnsi="Times New Roman" w:cs="Times New Roman"/>
          <w:b/>
          <w:sz w:val="24"/>
          <w:szCs w:val="24"/>
          <w:lang w:eastAsia="ar-SA"/>
        </w:rPr>
      </w:pPr>
      <w:r w:rsidRPr="002867E5">
        <w:rPr>
          <w:rFonts w:ascii="Times New Roman" w:eastAsia="Times New Roman" w:hAnsi="Times New Roman" w:cs="Times New Roman"/>
          <w:bCs/>
          <w:sz w:val="24"/>
          <w:szCs w:val="24"/>
          <w:lang w:eastAsia="ar-SA"/>
        </w:rPr>
        <w:t>Adrese: Zigfrīda Annas Meierovica bulvāris 18, Rīga, LV-1050, Latvija</w:t>
      </w:r>
      <w:bookmarkEnd w:id="3"/>
    </w:p>
    <w:tbl>
      <w:tblPr>
        <w:tblpPr w:leftFromText="180" w:rightFromText="180" w:vertAnchor="text" w:horzAnchor="margin" w:tblpX="445" w:tblpY="57"/>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6800"/>
      </w:tblGrid>
      <w:tr w:rsidR="002867E5" w:rsidRPr="002867E5" w14:paraId="649C40D6" w14:textId="77777777" w:rsidTr="003336A1">
        <w:trPr>
          <w:trHeight w:val="1177"/>
        </w:trPr>
        <w:tc>
          <w:tcPr>
            <w:tcW w:w="2044" w:type="dxa"/>
            <w:tcBorders>
              <w:top w:val="single" w:sz="4" w:space="0" w:color="auto"/>
              <w:left w:val="single" w:sz="4" w:space="0" w:color="auto"/>
              <w:bottom w:val="single" w:sz="4" w:space="0" w:color="auto"/>
              <w:right w:val="single" w:sz="4" w:space="0" w:color="auto"/>
            </w:tcBorders>
            <w:hideMark/>
          </w:tcPr>
          <w:p w14:paraId="623BD409" w14:textId="77777777" w:rsidR="002867E5" w:rsidRPr="002867E5" w:rsidRDefault="002867E5" w:rsidP="002867E5">
            <w:pPr>
              <w:spacing w:after="0" w:line="276" w:lineRule="auto"/>
              <w:ind w:left="-18" w:right="-102"/>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Kontaktpersonas</w:t>
            </w:r>
          </w:p>
        </w:tc>
        <w:tc>
          <w:tcPr>
            <w:tcW w:w="6800" w:type="dxa"/>
            <w:tcBorders>
              <w:top w:val="single" w:sz="4" w:space="0" w:color="auto"/>
              <w:left w:val="single" w:sz="4" w:space="0" w:color="auto"/>
              <w:bottom w:val="single" w:sz="4" w:space="0" w:color="auto"/>
              <w:right w:val="single" w:sz="4" w:space="0" w:color="auto"/>
            </w:tcBorders>
          </w:tcPr>
          <w:p w14:paraId="2C424233" w14:textId="77777777"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u w:val="single"/>
              </w:rPr>
              <w:t>Par tehnisko specifikāciju</w:t>
            </w:r>
            <w:r w:rsidRPr="002867E5">
              <w:rPr>
                <w:rFonts w:ascii="Times New Roman" w:eastAsia="Times New Roman" w:hAnsi="Times New Roman" w:cs="Times New Roman"/>
                <w:bCs/>
                <w:sz w:val="24"/>
                <w:szCs w:val="24"/>
              </w:rPr>
              <w:t>:</w:t>
            </w:r>
          </w:p>
          <w:p w14:paraId="04F26BB5" w14:textId="77777777"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
                <w:sz w:val="24"/>
                <w:szCs w:val="24"/>
              </w:rPr>
              <w:t>Annele Tetere</w:t>
            </w:r>
            <w:r w:rsidRPr="002867E5">
              <w:rPr>
                <w:rFonts w:ascii="Times New Roman" w:eastAsia="Times New Roman" w:hAnsi="Times New Roman" w:cs="Times New Roman"/>
                <w:bCs/>
                <w:sz w:val="24"/>
                <w:szCs w:val="24"/>
              </w:rPr>
              <w:t>, projekta vadītāja</w:t>
            </w:r>
          </w:p>
          <w:p w14:paraId="631AB5AD" w14:textId="77777777"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Calibri" w:hAnsi="Times New Roman" w:cs="Times New Roman"/>
                <w:bCs/>
                <w:sz w:val="24"/>
                <w:szCs w:val="24"/>
                <w:lang w:eastAsia="lv-LV"/>
              </w:rPr>
              <w:t>tel.</w:t>
            </w:r>
            <w:r w:rsidRPr="002867E5">
              <w:rPr>
                <w:rFonts w:ascii="Times New Roman" w:eastAsia="Calibri" w:hAnsi="Times New Roman" w:cs="Times New Roman"/>
                <w:bCs/>
                <w:iCs/>
                <w:sz w:val="24"/>
                <w:szCs w:val="24"/>
                <w:shd w:val="clear" w:color="auto" w:fill="FFFFFF"/>
                <w:lang w:eastAsia="lv-LV"/>
              </w:rPr>
              <w:t xml:space="preserve"> 25444918</w:t>
            </w:r>
            <w:r w:rsidRPr="002867E5">
              <w:rPr>
                <w:rFonts w:ascii="Times New Roman" w:eastAsia="Calibri" w:hAnsi="Times New Roman" w:cs="Times New Roman"/>
                <w:bCs/>
                <w:sz w:val="24"/>
                <w:szCs w:val="24"/>
                <w:lang w:eastAsia="lv-LV"/>
              </w:rPr>
              <w:t xml:space="preserve">; e-pasts: </w:t>
            </w:r>
            <w:r w:rsidRPr="002867E5">
              <w:rPr>
                <w:rFonts w:ascii="Times New Roman" w:eastAsia="Calibri" w:hAnsi="Times New Roman" w:cs="Times New Roman"/>
                <w:sz w:val="24"/>
                <w:szCs w:val="24"/>
                <w:lang w:eastAsia="lv-LV"/>
              </w:rPr>
              <w:t>annele.tetere@rpr.gov.lv</w:t>
            </w:r>
          </w:p>
          <w:p w14:paraId="12B88D29" w14:textId="77777777"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u w:val="single"/>
              </w:rPr>
              <w:t>Par tirgus izpētes procedūru</w:t>
            </w:r>
            <w:r w:rsidRPr="002867E5">
              <w:rPr>
                <w:rFonts w:ascii="Times New Roman" w:eastAsia="Times New Roman" w:hAnsi="Times New Roman" w:cs="Times New Roman"/>
                <w:bCs/>
                <w:sz w:val="24"/>
                <w:szCs w:val="24"/>
              </w:rPr>
              <w:t xml:space="preserve">: </w:t>
            </w:r>
          </w:p>
          <w:p w14:paraId="4D0C132B" w14:textId="77777777"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
                <w:sz w:val="24"/>
                <w:szCs w:val="24"/>
              </w:rPr>
              <w:t>Anita Līce</w:t>
            </w:r>
            <w:r w:rsidRPr="002867E5">
              <w:rPr>
                <w:rFonts w:ascii="Times New Roman" w:eastAsia="Times New Roman" w:hAnsi="Times New Roman" w:cs="Times New Roman"/>
                <w:bCs/>
                <w:sz w:val="24"/>
                <w:szCs w:val="24"/>
              </w:rPr>
              <w:t>, jurists;</w:t>
            </w:r>
          </w:p>
          <w:p w14:paraId="63483814" w14:textId="77777777"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 xml:space="preserve">tel. 26556633; e-pasts: </w:t>
            </w:r>
            <w:r w:rsidRPr="002867E5">
              <w:rPr>
                <w:rFonts w:ascii="Times New Roman" w:eastAsia="Times New Roman" w:hAnsi="Times New Roman" w:cs="Times New Roman"/>
                <w:sz w:val="24"/>
                <w:szCs w:val="24"/>
              </w:rPr>
              <w:t>anita.lice@rpr.gov.lv</w:t>
            </w:r>
          </w:p>
        </w:tc>
      </w:tr>
    </w:tbl>
    <w:p w14:paraId="7B1F9503" w14:textId="2AF6D76C" w:rsidR="002867E5"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lang w:eastAsia="ar-SA"/>
        </w:rPr>
        <w:t>Iepirkuma priekšmets:</w:t>
      </w:r>
      <w:r w:rsidRPr="002867E5">
        <w:rPr>
          <w:rFonts w:ascii="Times New Roman" w:eastAsia="Times New Roman" w:hAnsi="Times New Roman" w:cs="Times New Roman"/>
          <w:bCs/>
          <w:sz w:val="24"/>
          <w:szCs w:val="24"/>
          <w:lang w:eastAsia="ar-SA"/>
        </w:rPr>
        <w:t xml:space="preserve"> “Apmācību nodrošināšana valsts sociālās aprūpes centru darbiniekiem</w:t>
      </w:r>
      <w:r w:rsidR="0047583F">
        <w:rPr>
          <w:rFonts w:ascii="Times New Roman" w:eastAsia="Times New Roman" w:hAnsi="Times New Roman" w:cs="Times New Roman"/>
          <w:bCs/>
          <w:sz w:val="24"/>
          <w:szCs w:val="24"/>
          <w:lang w:eastAsia="ar-SA"/>
        </w:rPr>
        <w:t xml:space="preserve"> un pašvaldību piesaistītiem sociāliem mentoriem</w:t>
      </w:r>
      <w:r w:rsidRPr="002867E5">
        <w:rPr>
          <w:rFonts w:ascii="Times New Roman" w:eastAsia="Times New Roman" w:hAnsi="Times New Roman" w:cs="Times New Roman"/>
          <w:bCs/>
          <w:sz w:val="24"/>
          <w:szCs w:val="24"/>
          <w:lang w:eastAsia="ar-SA"/>
        </w:rPr>
        <w:t xml:space="preserve"> pilngadīgu personu ar garīga rakstura traucējumiem sagatavošanai pārejai uz dzīvi sabiedrībā”, atbilstoši tehniskās specifikācijas (1.pielikums) prasībām. </w:t>
      </w:r>
    </w:p>
    <w:p w14:paraId="155AC00E" w14:textId="77777777" w:rsidR="002867E5"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lang w:eastAsia="ar-SA"/>
        </w:rPr>
        <w:t>Finansējuma avots</w:t>
      </w:r>
      <w:r w:rsidRPr="002867E5">
        <w:rPr>
          <w:rFonts w:ascii="Times New Roman" w:eastAsia="Times New Roman" w:hAnsi="Times New Roman" w:cs="Times New Roman"/>
          <w:bCs/>
          <w:sz w:val="24"/>
          <w:szCs w:val="24"/>
          <w:lang w:eastAsia="ar-SA"/>
        </w:rPr>
        <w:t xml:space="preserve">: Eiropas Sociālā fonda projekta “Deinstitucionalizācija un sociālie pakalpojumi personām ar invaliditāti un bērniem” (turpmāk-Projekts) līdzekļi. Projekta numurs: 9.2.2.1./15/I/002. </w:t>
      </w:r>
    </w:p>
    <w:p w14:paraId="3054C186" w14:textId="36CDEAAF" w:rsidR="002867E5" w:rsidRPr="002867E5"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bCs/>
          <w:sz w:val="24"/>
          <w:szCs w:val="24"/>
          <w:lang w:eastAsia="ar-SA"/>
        </w:rPr>
        <w:t xml:space="preserve">CPV kods: </w:t>
      </w:r>
      <w:r w:rsidR="009E4829" w:rsidRPr="009E4829">
        <w:rPr>
          <w:rFonts w:ascii="Times New Roman" w:eastAsia="Times New Roman" w:hAnsi="Times New Roman" w:cs="Times New Roman"/>
          <w:iCs/>
          <w:sz w:val="24"/>
          <w:szCs w:val="24"/>
        </w:rPr>
        <w:t>80510000-2 (speciālistu mācību pakalpojumi)</w:t>
      </w:r>
      <w:r w:rsidR="009E4829">
        <w:rPr>
          <w:rFonts w:ascii="Times New Roman" w:eastAsia="Times New Roman" w:hAnsi="Times New Roman" w:cs="Times New Roman"/>
          <w:iCs/>
          <w:sz w:val="24"/>
          <w:szCs w:val="24"/>
        </w:rPr>
        <w:t>.</w:t>
      </w:r>
    </w:p>
    <w:p w14:paraId="29CB4492" w14:textId="79CD8EF2" w:rsidR="002867E5" w:rsidRPr="002058DA"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rPr>
        <w:t xml:space="preserve">Iepirkuma līguma izpildes termiņš: </w:t>
      </w:r>
      <w:r w:rsidR="0047583F" w:rsidRPr="002058DA">
        <w:rPr>
          <w:rFonts w:ascii="Times New Roman" w:eastAsia="Arial Unicode MS" w:hAnsi="Times New Roman" w:cs="Times New Roman"/>
          <w:bCs/>
          <w:sz w:val="24"/>
          <w:szCs w:val="24"/>
          <w:u w:color="000000"/>
          <w:bdr w:val="nil"/>
        </w:rPr>
        <w:t>6</w:t>
      </w:r>
      <w:r w:rsidRPr="002058DA">
        <w:rPr>
          <w:rFonts w:ascii="Times New Roman" w:eastAsia="Arial Unicode MS" w:hAnsi="Times New Roman" w:cs="Times New Roman"/>
          <w:bCs/>
          <w:sz w:val="24"/>
          <w:szCs w:val="24"/>
          <w:u w:color="000000"/>
          <w:bdr w:val="nil"/>
        </w:rPr>
        <w:t xml:space="preserve"> (</w:t>
      </w:r>
      <w:r w:rsidR="0047583F" w:rsidRPr="002058DA">
        <w:rPr>
          <w:rFonts w:ascii="Times New Roman" w:eastAsia="Arial Unicode MS" w:hAnsi="Times New Roman" w:cs="Times New Roman"/>
          <w:bCs/>
          <w:sz w:val="24"/>
          <w:szCs w:val="24"/>
          <w:u w:color="000000"/>
          <w:bdr w:val="nil"/>
        </w:rPr>
        <w:t>seši</w:t>
      </w:r>
      <w:r w:rsidRPr="002058DA">
        <w:rPr>
          <w:rFonts w:ascii="Times New Roman" w:eastAsia="Arial Unicode MS" w:hAnsi="Times New Roman" w:cs="Times New Roman"/>
          <w:bCs/>
          <w:sz w:val="24"/>
          <w:szCs w:val="24"/>
          <w:u w:color="000000"/>
          <w:bdr w:val="nil"/>
        </w:rPr>
        <w:t xml:space="preserve">) </w:t>
      </w:r>
      <w:r w:rsidR="0047583F" w:rsidRPr="002058DA">
        <w:rPr>
          <w:rFonts w:ascii="Times New Roman" w:eastAsia="Arial Unicode MS" w:hAnsi="Times New Roman" w:cs="Times New Roman"/>
          <w:bCs/>
          <w:sz w:val="24"/>
          <w:szCs w:val="24"/>
          <w:u w:color="000000"/>
          <w:bdr w:val="nil"/>
        </w:rPr>
        <w:t>mēneši</w:t>
      </w:r>
      <w:r w:rsidRPr="002058DA">
        <w:rPr>
          <w:rFonts w:ascii="Times New Roman" w:eastAsia="Arial Unicode MS" w:hAnsi="Times New Roman" w:cs="Times New Roman"/>
          <w:bCs/>
          <w:sz w:val="24"/>
          <w:szCs w:val="24"/>
          <w:u w:color="000000"/>
          <w:bdr w:val="nil"/>
        </w:rPr>
        <w:t xml:space="preserve"> no iepirkuma līguma noslēgšanas brīža. </w:t>
      </w:r>
    </w:p>
    <w:p w14:paraId="487190DF" w14:textId="77777777" w:rsidR="002867E5" w:rsidRPr="002058DA"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rPr>
        <w:t>Iepirkuma izpildes vieta</w:t>
      </w:r>
      <w:r w:rsidRPr="002867E5">
        <w:rPr>
          <w:rFonts w:ascii="Times New Roman" w:eastAsia="Times New Roman" w:hAnsi="Times New Roman" w:cs="Times New Roman"/>
          <w:sz w:val="24"/>
          <w:szCs w:val="24"/>
        </w:rPr>
        <w:t xml:space="preserve"> –</w:t>
      </w:r>
      <w:r w:rsidRPr="002867E5">
        <w:rPr>
          <w:rFonts w:ascii="Times New Roman" w:eastAsia="Times New Roman" w:hAnsi="Times New Roman" w:cs="Times New Roman"/>
          <w:sz w:val="24"/>
          <w:szCs w:val="24"/>
          <w:shd w:val="clear" w:color="auto" w:fill="FFFFFF"/>
        </w:rPr>
        <w:t xml:space="preserve"> </w:t>
      </w:r>
      <w:r w:rsidRPr="002058DA">
        <w:rPr>
          <w:rFonts w:ascii="Times New Roman" w:eastAsia="Times New Roman" w:hAnsi="Times New Roman" w:cs="Times New Roman"/>
          <w:sz w:val="24"/>
          <w:szCs w:val="24"/>
          <w:shd w:val="clear" w:color="auto" w:fill="FFFFFF"/>
        </w:rPr>
        <w:t>Rīgas plānošanas reģiona teritorija</w:t>
      </w:r>
      <w:r w:rsidRPr="002058DA">
        <w:rPr>
          <w:rFonts w:ascii="Times New Roman" w:eastAsia="Times New Roman" w:hAnsi="Times New Roman" w:cs="Times New Roman"/>
          <w:sz w:val="24"/>
          <w:szCs w:val="24"/>
        </w:rPr>
        <w:t xml:space="preserve"> (skatīt </w:t>
      </w:r>
      <w:r w:rsidRPr="002058DA">
        <w:rPr>
          <w:rFonts w:ascii="Times New Roman" w:eastAsia="Times New Roman" w:hAnsi="Times New Roman" w:cs="Times New Roman"/>
          <w:sz w:val="24"/>
          <w:szCs w:val="24"/>
          <w:lang w:eastAsia="ar-SA"/>
        </w:rPr>
        <w:t xml:space="preserve">Ministru kabineta 2009.gada 5.maija noteikumos Nr.391 “Noteikumi par plānošanas reģionu teritorijām” noteikto teritorijas dalījumu, </w:t>
      </w:r>
      <w:hyperlink r:id="rId6" w:history="1">
        <w:r w:rsidRPr="002058DA">
          <w:rPr>
            <w:rFonts w:ascii="Times New Roman" w:eastAsia="Times New Roman" w:hAnsi="Times New Roman" w:cs="Times New Roman"/>
            <w:color w:val="0000FF"/>
            <w:sz w:val="24"/>
            <w:szCs w:val="24"/>
            <w:u w:val="single"/>
            <w:lang w:eastAsia="ar-SA"/>
          </w:rPr>
          <w:t>https://likumi.lv/ta/id/191670-noteikumi-par-planosanas-regionu-teritorijam</w:t>
        </w:r>
      </w:hyperlink>
      <w:r w:rsidRPr="002058DA">
        <w:rPr>
          <w:rFonts w:ascii="Times New Roman" w:eastAsia="Times New Roman" w:hAnsi="Times New Roman" w:cs="Times New Roman"/>
          <w:sz w:val="24"/>
          <w:szCs w:val="24"/>
          <w:lang w:eastAsia="ar-SA"/>
        </w:rPr>
        <w:t xml:space="preserve"> ).</w:t>
      </w:r>
    </w:p>
    <w:p w14:paraId="54F2E498" w14:textId="07A6E992" w:rsidR="002058DA" w:rsidRPr="002058DA" w:rsidRDefault="002058DA"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058DA">
        <w:rPr>
          <w:rFonts w:ascii="Times New Roman" w:eastAsia="Times New Roman" w:hAnsi="Times New Roman" w:cs="Times New Roman"/>
          <w:b/>
          <w:sz w:val="24"/>
          <w:szCs w:val="24"/>
          <w:lang w:eastAsia="ar-SA"/>
        </w:rPr>
        <w:t>Piedāvājumu vērtēšanas kritērijs:</w:t>
      </w:r>
      <w:r>
        <w:rPr>
          <w:rFonts w:ascii="Times New Roman" w:eastAsia="Times New Roman" w:hAnsi="Times New Roman" w:cs="Times New Roman"/>
          <w:bCs/>
          <w:sz w:val="24"/>
          <w:szCs w:val="24"/>
          <w:lang w:eastAsia="ar-SA"/>
        </w:rPr>
        <w:t xml:space="preserve"> zemākā cena</w:t>
      </w:r>
    </w:p>
    <w:p w14:paraId="725738DE" w14:textId="3148E7D7" w:rsidR="002867E5" w:rsidRPr="002867E5"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rPr>
        <w:t xml:space="preserve">Samaksas noteikumi - </w:t>
      </w:r>
      <w:r w:rsidRPr="002867E5">
        <w:rPr>
          <w:rFonts w:ascii="Times New Roman" w:eastAsia="Times New Roman" w:hAnsi="Times New Roman" w:cs="Times New Roman"/>
          <w:sz w:val="24"/>
          <w:szCs w:val="24"/>
        </w:rPr>
        <w:t xml:space="preserve">Atbilstoši Līguma nosacījumiem. </w:t>
      </w:r>
    </w:p>
    <w:p w14:paraId="104A5399" w14:textId="09D4C23C" w:rsidR="002867E5" w:rsidRPr="002058DA"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color w:val="000000"/>
          <w:sz w:val="24"/>
          <w:szCs w:val="24"/>
        </w:rPr>
        <w:t>Iepirkuma priekšmets netiek dalīts daļās.</w:t>
      </w:r>
    </w:p>
    <w:p w14:paraId="338E3F0C" w14:textId="62A2111C" w:rsidR="002867E5" w:rsidRDefault="002867E5"/>
    <w:p w14:paraId="45CC94C7" w14:textId="39B8AB82" w:rsidR="002867E5" w:rsidRDefault="002867E5" w:rsidP="002867E5">
      <w:pPr>
        <w:pStyle w:val="ListParagraph"/>
        <w:numPr>
          <w:ilvl w:val="0"/>
          <w:numId w:val="3"/>
        </w:numPr>
        <w:spacing w:after="0" w:line="240" w:lineRule="auto"/>
        <w:jc w:val="center"/>
        <w:rPr>
          <w:rFonts w:ascii="Times New Roman" w:eastAsia="Times New Roman" w:hAnsi="Times New Roman" w:cs="Times New Roman"/>
          <w:b/>
          <w:sz w:val="24"/>
          <w:szCs w:val="24"/>
        </w:rPr>
      </w:pPr>
      <w:r w:rsidRPr="002867E5">
        <w:rPr>
          <w:rFonts w:ascii="Times New Roman" w:eastAsia="Times New Roman" w:hAnsi="Times New Roman" w:cs="Times New Roman"/>
          <w:b/>
          <w:sz w:val="24"/>
          <w:szCs w:val="24"/>
        </w:rPr>
        <w:t xml:space="preserve"> </w:t>
      </w:r>
      <w:r w:rsidRPr="002867E5">
        <w:rPr>
          <w:rFonts w:ascii="Times New Roman" w:eastAsia="Times New Roman" w:hAnsi="Times New Roman" w:cs="Times New Roman"/>
          <w:b/>
          <w:spacing w:val="-3"/>
          <w:sz w:val="24"/>
          <w:szCs w:val="24"/>
        </w:rPr>
        <w:t>P</w:t>
      </w:r>
      <w:r w:rsidRPr="002867E5">
        <w:rPr>
          <w:rFonts w:ascii="Times New Roman" w:eastAsia="Times New Roman" w:hAnsi="Times New Roman" w:cs="Times New Roman"/>
          <w:b/>
          <w:spacing w:val="1"/>
          <w:sz w:val="24"/>
          <w:szCs w:val="24"/>
        </w:rPr>
        <w:t>IE</w:t>
      </w:r>
      <w:r w:rsidRPr="002867E5">
        <w:rPr>
          <w:rFonts w:ascii="Times New Roman" w:eastAsia="Times New Roman" w:hAnsi="Times New Roman" w:cs="Times New Roman"/>
          <w:b/>
          <w:sz w:val="24"/>
          <w:szCs w:val="24"/>
        </w:rPr>
        <w:t>DĀ</w:t>
      </w:r>
      <w:r w:rsidRPr="002867E5">
        <w:rPr>
          <w:rFonts w:ascii="Times New Roman" w:eastAsia="Times New Roman" w:hAnsi="Times New Roman" w:cs="Times New Roman"/>
          <w:b/>
          <w:spacing w:val="2"/>
          <w:sz w:val="24"/>
          <w:szCs w:val="24"/>
        </w:rPr>
        <w:t>V</w:t>
      </w:r>
      <w:r w:rsidRPr="002867E5">
        <w:rPr>
          <w:rFonts w:ascii="Times New Roman" w:eastAsia="Times New Roman" w:hAnsi="Times New Roman" w:cs="Times New Roman"/>
          <w:b/>
          <w:sz w:val="24"/>
          <w:szCs w:val="24"/>
        </w:rPr>
        <w:t>Ā</w:t>
      </w:r>
      <w:r w:rsidRPr="002867E5">
        <w:rPr>
          <w:rFonts w:ascii="Times New Roman" w:eastAsia="Times New Roman" w:hAnsi="Times New Roman" w:cs="Times New Roman"/>
          <w:b/>
          <w:spacing w:val="1"/>
          <w:sz w:val="24"/>
          <w:szCs w:val="24"/>
        </w:rPr>
        <w:t>J</w:t>
      </w:r>
      <w:r w:rsidRPr="002867E5">
        <w:rPr>
          <w:rFonts w:ascii="Times New Roman" w:eastAsia="Times New Roman" w:hAnsi="Times New Roman" w:cs="Times New Roman"/>
          <w:b/>
          <w:sz w:val="24"/>
          <w:szCs w:val="24"/>
        </w:rPr>
        <w:t>U</w:t>
      </w:r>
      <w:r w:rsidRPr="002867E5">
        <w:rPr>
          <w:rFonts w:ascii="Times New Roman" w:eastAsia="Times New Roman" w:hAnsi="Times New Roman" w:cs="Times New Roman"/>
          <w:b/>
          <w:spacing w:val="1"/>
          <w:sz w:val="24"/>
          <w:szCs w:val="24"/>
        </w:rPr>
        <w:t>M</w:t>
      </w:r>
      <w:r w:rsidRPr="002867E5">
        <w:rPr>
          <w:rFonts w:ascii="Times New Roman" w:eastAsia="Times New Roman" w:hAnsi="Times New Roman" w:cs="Times New Roman"/>
          <w:b/>
          <w:sz w:val="24"/>
          <w:szCs w:val="24"/>
        </w:rPr>
        <w:t>U</w:t>
      </w:r>
      <w:r w:rsidRPr="002867E5">
        <w:rPr>
          <w:rFonts w:ascii="Times New Roman" w:eastAsia="Times New Roman" w:hAnsi="Times New Roman" w:cs="Times New Roman"/>
          <w:b/>
          <w:spacing w:val="-13"/>
          <w:sz w:val="24"/>
          <w:szCs w:val="24"/>
        </w:rPr>
        <w:t xml:space="preserve"> </w:t>
      </w:r>
      <w:r w:rsidR="00D47820">
        <w:rPr>
          <w:rFonts w:ascii="Times New Roman" w:eastAsia="Times New Roman" w:hAnsi="Times New Roman" w:cs="Times New Roman"/>
          <w:b/>
          <w:spacing w:val="-13"/>
          <w:sz w:val="24"/>
          <w:szCs w:val="24"/>
        </w:rPr>
        <w:t xml:space="preserve">NOFORMĒŠANA UN </w:t>
      </w:r>
      <w:r w:rsidRPr="002867E5">
        <w:rPr>
          <w:rFonts w:ascii="Times New Roman" w:eastAsia="Times New Roman" w:hAnsi="Times New Roman" w:cs="Times New Roman"/>
          <w:b/>
          <w:spacing w:val="1"/>
          <w:sz w:val="24"/>
          <w:szCs w:val="24"/>
        </w:rPr>
        <w:t>IE</w:t>
      </w:r>
      <w:r w:rsidRPr="002867E5">
        <w:rPr>
          <w:rFonts w:ascii="Times New Roman" w:eastAsia="Times New Roman" w:hAnsi="Times New Roman" w:cs="Times New Roman"/>
          <w:b/>
          <w:sz w:val="24"/>
          <w:szCs w:val="24"/>
        </w:rPr>
        <w:t>SN</w:t>
      </w:r>
      <w:r w:rsidRPr="002867E5">
        <w:rPr>
          <w:rFonts w:ascii="Times New Roman" w:eastAsia="Times New Roman" w:hAnsi="Times New Roman" w:cs="Times New Roman"/>
          <w:b/>
          <w:spacing w:val="1"/>
          <w:sz w:val="24"/>
          <w:szCs w:val="24"/>
        </w:rPr>
        <w:t>IE</w:t>
      </w:r>
      <w:r w:rsidRPr="002867E5">
        <w:rPr>
          <w:rFonts w:ascii="Times New Roman" w:eastAsia="Times New Roman" w:hAnsi="Times New Roman" w:cs="Times New Roman"/>
          <w:b/>
          <w:spacing w:val="-1"/>
          <w:sz w:val="24"/>
          <w:szCs w:val="24"/>
        </w:rPr>
        <w:t>G</w:t>
      </w:r>
      <w:r w:rsidRPr="002867E5">
        <w:rPr>
          <w:rFonts w:ascii="Times New Roman" w:eastAsia="Times New Roman" w:hAnsi="Times New Roman" w:cs="Times New Roman"/>
          <w:b/>
          <w:sz w:val="24"/>
          <w:szCs w:val="24"/>
        </w:rPr>
        <w:t>ŠANA.</w:t>
      </w:r>
    </w:p>
    <w:p w14:paraId="7C986E11" w14:textId="77777777" w:rsidR="00C41D6A" w:rsidRPr="002867E5" w:rsidRDefault="00C41D6A" w:rsidP="00C41D6A">
      <w:pPr>
        <w:pStyle w:val="ListParagraph"/>
        <w:spacing w:after="0" w:line="240" w:lineRule="auto"/>
        <w:ind w:left="360"/>
        <w:rPr>
          <w:rFonts w:ascii="Times New Roman" w:eastAsia="Times New Roman" w:hAnsi="Times New Roman" w:cs="Times New Roman"/>
          <w:b/>
          <w:sz w:val="24"/>
          <w:szCs w:val="24"/>
        </w:rPr>
      </w:pPr>
    </w:p>
    <w:p w14:paraId="41D1DB79" w14:textId="2D6DEF42" w:rsidR="00D47820" w:rsidRDefault="002867E5" w:rsidP="00D47820">
      <w:pPr>
        <w:pStyle w:val="ListParagraph"/>
        <w:numPr>
          <w:ilvl w:val="1"/>
          <w:numId w:val="3"/>
        </w:numPr>
        <w:ind w:left="540" w:hanging="540"/>
        <w:rPr>
          <w:rFonts w:ascii="Times New Roman" w:eastAsia="Times New Roman" w:hAnsi="Times New Roman" w:cs="Times New Roman"/>
          <w:sz w:val="24"/>
          <w:szCs w:val="24"/>
        </w:rPr>
      </w:pPr>
      <w:r w:rsidRPr="002867E5">
        <w:rPr>
          <w:rFonts w:ascii="Times New Roman" w:eastAsia="Times New Roman" w:hAnsi="Times New Roman" w:cs="Times New Roman"/>
          <w:sz w:val="24"/>
          <w:szCs w:val="24"/>
        </w:rPr>
        <w:t>Piedāvājums jāiesniedz līdz 2020.</w:t>
      </w:r>
      <w:r w:rsidR="002058DA">
        <w:rPr>
          <w:rFonts w:ascii="Times New Roman" w:eastAsia="Times New Roman" w:hAnsi="Times New Roman" w:cs="Times New Roman"/>
          <w:sz w:val="24"/>
          <w:szCs w:val="24"/>
        </w:rPr>
        <w:t xml:space="preserve"> </w:t>
      </w:r>
      <w:r w:rsidRPr="002867E5">
        <w:rPr>
          <w:rFonts w:ascii="Times New Roman" w:eastAsia="Times New Roman" w:hAnsi="Times New Roman" w:cs="Times New Roman"/>
          <w:sz w:val="24"/>
          <w:szCs w:val="24"/>
        </w:rPr>
        <w:t xml:space="preserve">gada </w:t>
      </w:r>
      <w:r w:rsidR="00655D78">
        <w:rPr>
          <w:rFonts w:ascii="Times New Roman" w:eastAsia="Times New Roman" w:hAnsi="Times New Roman" w:cs="Times New Roman"/>
          <w:sz w:val="24"/>
          <w:szCs w:val="24"/>
        </w:rPr>
        <w:t>30</w:t>
      </w:r>
      <w:r w:rsidRPr="002867E5">
        <w:rPr>
          <w:rFonts w:ascii="Times New Roman" w:eastAsia="Times New Roman" w:hAnsi="Times New Roman" w:cs="Times New Roman"/>
          <w:sz w:val="24"/>
          <w:szCs w:val="24"/>
        </w:rPr>
        <w:t xml:space="preserve">. oktobra plkst.12:00. </w:t>
      </w:r>
    </w:p>
    <w:p w14:paraId="1A86FEDB" w14:textId="67E0AB0D" w:rsidR="00D47820" w:rsidRPr="00472BC5" w:rsidRDefault="002867E5" w:rsidP="00FC5B28">
      <w:pPr>
        <w:pStyle w:val="ListParagraph"/>
        <w:numPr>
          <w:ilvl w:val="1"/>
          <w:numId w:val="3"/>
        </w:numPr>
        <w:spacing w:after="0" w:line="240" w:lineRule="auto"/>
        <w:ind w:left="540" w:hanging="540"/>
        <w:jc w:val="both"/>
        <w:rPr>
          <w:rFonts w:ascii="Times New Roman" w:eastAsia="Times New Roman" w:hAnsi="Times New Roman" w:cs="Times New Roman"/>
          <w:sz w:val="24"/>
          <w:szCs w:val="24"/>
        </w:rPr>
      </w:pPr>
      <w:r w:rsidRPr="00472BC5">
        <w:rPr>
          <w:rFonts w:ascii="Times New Roman" w:eastAsia="Times New Roman" w:hAnsi="Times New Roman" w:cs="Times New Roman"/>
          <w:sz w:val="24"/>
          <w:szCs w:val="24"/>
        </w:rPr>
        <w:t xml:space="preserve">Piedāvājumus var iesniegt elektroniski pa e-pastu: </w:t>
      </w:r>
      <w:r w:rsidR="00227DFC" w:rsidRPr="00472BC5">
        <w:rPr>
          <w:rFonts w:ascii="Times New Roman" w:eastAsia="Times New Roman" w:hAnsi="Times New Roman" w:cs="Times New Roman"/>
          <w:b/>
          <w:bCs/>
          <w:sz w:val="24"/>
          <w:szCs w:val="24"/>
        </w:rPr>
        <w:t>rpr</w:t>
      </w:r>
      <w:r w:rsidRPr="00472BC5">
        <w:rPr>
          <w:rFonts w:ascii="Times New Roman" w:eastAsia="Times New Roman" w:hAnsi="Times New Roman" w:cs="Times New Roman"/>
          <w:b/>
          <w:bCs/>
          <w:sz w:val="24"/>
          <w:szCs w:val="24"/>
        </w:rPr>
        <w:t>@rpr.gov.lv</w:t>
      </w:r>
      <w:r w:rsidR="00E20812" w:rsidRPr="00472BC5">
        <w:rPr>
          <w:rFonts w:ascii="Times New Roman" w:eastAsia="Times New Roman" w:hAnsi="Times New Roman" w:cs="Times New Roman"/>
          <w:sz w:val="24"/>
          <w:szCs w:val="24"/>
        </w:rPr>
        <w:t xml:space="preserve"> </w:t>
      </w:r>
      <w:r w:rsidRPr="00472BC5">
        <w:rPr>
          <w:rFonts w:ascii="Times New Roman" w:eastAsia="Times New Roman" w:hAnsi="Times New Roman" w:cs="Times New Roman"/>
          <w:sz w:val="24"/>
          <w:szCs w:val="24"/>
        </w:rPr>
        <w:t xml:space="preserve">vai </w:t>
      </w:r>
      <w:r w:rsidR="00D47820" w:rsidRPr="00472BC5">
        <w:rPr>
          <w:rFonts w:ascii="Times New Roman" w:eastAsia="Times New Roman" w:hAnsi="Times New Roman" w:cs="Times New Roman"/>
          <w:sz w:val="24"/>
          <w:szCs w:val="24"/>
        </w:rPr>
        <w:t xml:space="preserve">personīgi Rīgas plānošanas reģionā, vai </w:t>
      </w:r>
      <w:r w:rsidRPr="00472BC5">
        <w:rPr>
          <w:rFonts w:ascii="Times New Roman" w:eastAsia="Times New Roman" w:hAnsi="Times New Roman" w:cs="Times New Roman"/>
          <w:sz w:val="24"/>
          <w:szCs w:val="24"/>
        </w:rPr>
        <w:t xml:space="preserve">nosūtot pa pastu: Rīgas plānošanas reģions, </w:t>
      </w:r>
      <w:r w:rsidR="00472BC5">
        <w:rPr>
          <w:rFonts w:ascii="Times New Roman" w:eastAsia="Times New Roman" w:hAnsi="Times New Roman" w:cs="Times New Roman"/>
          <w:sz w:val="24"/>
          <w:szCs w:val="24"/>
        </w:rPr>
        <w:t xml:space="preserve">adrese: </w:t>
      </w:r>
      <w:r w:rsidRPr="00472BC5">
        <w:rPr>
          <w:rFonts w:ascii="Times New Roman" w:eastAsia="Times New Roman" w:hAnsi="Times New Roman" w:cs="Times New Roman"/>
          <w:sz w:val="24"/>
          <w:szCs w:val="24"/>
        </w:rPr>
        <w:t>Zigfrīda Annas Meierovica bulvāris 18, Rīga, LV-1050, Latvija</w:t>
      </w:r>
    </w:p>
    <w:p w14:paraId="764B0E80" w14:textId="77777777" w:rsidR="00C41D6A" w:rsidRDefault="002867E5" w:rsidP="00C41D6A">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sidRPr="002867E5">
        <w:rPr>
          <w:rFonts w:ascii="Times New Roman" w:eastAsia="Times New Roman" w:hAnsi="Times New Roman" w:cs="Times New Roman"/>
          <w:sz w:val="24"/>
          <w:szCs w:val="24"/>
        </w:rPr>
        <w:t xml:space="preserve">Pretendenti ir atbildīgi par piedāvājuma piegādi šī iepirkuma Nolikumā noteiktajā adresē un termiņā. Ja piedāvājums tiks saņemts pēc noteiktā termiņa, </w:t>
      </w:r>
      <w:r w:rsidR="00D47820">
        <w:rPr>
          <w:rFonts w:ascii="Times New Roman" w:eastAsia="Times New Roman" w:hAnsi="Times New Roman" w:cs="Times New Roman"/>
          <w:sz w:val="24"/>
          <w:szCs w:val="24"/>
        </w:rPr>
        <w:t xml:space="preserve">Rīgas plānošanas reģiona </w:t>
      </w:r>
      <w:r w:rsidRPr="002867E5">
        <w:rPr>
          <w:rFonts w:ascii="Times New Roman" w:eastAsia="Times New Roman" w:hAnsi="Times New Roman" w:cs="Times New Roman"/>
          <w:sz w:val="24"/>
          <w:szCs w:val="24"/>
        </w:rPr>
        <w:t xml:space="preserve"> atbildīgais darbinieks norāda uz tā saņemšanas datumu, laiku un pēc iesniedzēja pieprasījuma atdod to atpakaļ neatvērtu iesniedzējam vai nosūta attiecīgu e-pasta vēstuli, ja piedāvājums saņemts elektroniski. </w:t>
      </w:r>
    </w:p>
    <w:p w14:paraId="2CF9E070" w14:textId="43B9C886" w:rsidR="00D47820" w:rsidRDefault="00D47820" w:rsidP="00C41D6A">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sidRPr="00C41D6A">
        <w:rPr>
          <w:rFonts w:ascii="Times New Roman" w:eastAsia="Times New Roman" w:hAnsi="Times New Roman" w:cs="Times New Roman"/>
          <w:sz w:val="24"/>
          <w:szCs w:val="24"/>
        </w:rPr>
        <w:t xml:space="preserve">Piedāvājums </w:t>
      </w:r>
      <w:r w:rsidR="00C41D6A">
        <w:rPr>
          <w:rFonts w:ascii="Times New Roman" w:eastAsia="Times New Roman" w:hAnsi="Times New Roman" w:cs="Times New Roman"/>
          <w:sz w:val="24"/>
          <w:szCs w:val="24"/>
        </w:rPr>
        <w:t xml:space="preserve">papīra formātā </w:t>
      </w:r>
      <w:r w:rsidRPr="00C41D6A">
        <w:rPr>
          <w:rFonts w:ascii="Times New Roman" w:eastAsia="Times New Roman" w:hAnsi="Times New Roman" w:cs="Times New Roman"/>
          <w:sz w:val="24"/>
          <w:szCs w:val="24"/>
        </w:rPr>
        <w:t xml:space="preserve">jāiesniedz vienā </w:t>
      </w:r>
      <w:r w:rsidR="00C41D6A">
        <w:rPr>
          <w:rFonts w:ascii="Times New Roman" w:eastAsia="Times New Roman" w:hAnsi="Times New Roman" w:cs="Times New Roman"/>
          <w:sz w:val="24"/>
          <w:szCs w:val="24"/>
        </w:rPr>
        <w:t xml:space="preserve">caurauklotā </w:t>
      </w:r>
      <w:r w:rsidRPr="00C41D6A">
        <w:rPr>
          <w:rFonts w:ascii="Times New Roman" w:eastAsia="Times New Roman" w:hAnsi="Times New Roman" w:cs="Times New Roman"/>
          <w:sz w:val="24"/>
          <w:szCs w:val="24"/>
        </w:rPr>
        <w:t>eksemplārā (orģināls</w:t>
      </w:r>
      <w:r w:rsidR="00C41D6A">
        <w:rPr>
          <w:rFonts w:ascii="Times New Roman" w:eastAsia="Times New Roman" w:hAnsi="Times New Roman" w:cs="Times New Roman"/>
          <w:sz w:val="24"/>
          <w:szCs w:val="24"/>
        </w:rPr>
        <w:t>) ar</w:t>
      </w:r>
      <w:r w:rsidR="00C41D6A" w:rsidRPr="00C41D6A">
        <w:rPr>
          <w:rFonts w:ascii="Times New Roman" w:eastAsia="Times New Roman" w:hAnsi="Times New Roman" w:cs="Times New Roman"/>
          <w:sz w:val="24"/>
          <w:szCs w:val="24"/>
        </w:rPr>
        <w:t xml:space="preserve"> piedāvājuma kopij</w:t>
      </w:r>
      <w:r w:rsidR="00C41D6A">
        <w:rPr>
          <w:rFonts w:ascii="Times New Roman" w:eastAsia="Times New Roman" w:hAnsi="Times New Roman" w:cs="Times New Roman"/>
          <w:sz w:val="24"/>
          <w:szCs w:val="24"/>
        </w:rPr>
        <w:t>u</w:t>
      </w:r>
      <w:r w:rsidR="00C41D6A" w:rsidRPr="00C41D6A">
        <w:rPr>
          <w:rFonts w:ascii="Times New Roman" w:eastAsia="Times New Roman" w:hAnsi="Times New Roman" w:cs="Times New Roman"/>
          <w:sz w:val="24"/>
          <w:szCs w:val="24"/>
        </w:rPr>
        <w:t xml:space="preserve"> elektroniskajā datu nesējā (USB vai CD</w:t>
      </w:r>
      <w:r w:rsidRPr="00C41D6A">
        <w:rPr>
          <w:rFonts w:ascii="Times New Roman" w:eastAsia="Times New Roman" w:hAnsi="Times New Roman" w:cs="Times New Roman"/>
          <w:sz w:val="24"/>
          <w:szCs w:val="24"/>
        </w:rPr>
        <w:t xml:space="preserve">), aizlīmētā, aizzīmogotā aploksnē ar uzrakstu: „Piedāvājums iepirkumam „Apmācību nodrošināšana valsts sociālās aprūpes centru darbiniekiem </w:t>
      </w:r>
      <w:r w:rsidR="00C54F55">
        <w:rPr>
          <w:rFonts w:ascii="Times New Roman" w:eastAsia="Times New Roman" w:hAnsi="Times New Roman" w:cs="Times New Roman"/>
          <w:sz w:val="24"/>
          <w:szCs w:val="24"/>
        </w:rPr>
        <w:t xml:space="preserve">un </w:t>
      </w:r>
      <w:r w:rsidR="00C54F55" w:rsidRPr="00C54F55">
        <w:rPr>
          <w:rFonts w:ascii="Times New Roman" w:eastAsia="Times New Roman" w:hAnsi="Times New Roman" w:cs="Times New Roman"/>
          <w:sz w:val="24"/>
          <w:szCs w:val="24"/>
        </w:rPr>
        <w:t xml:space="preserve">pašvaldību piesaistītiem sociāliem mentoriem </w:t>
      </w:r>
      <w:r w:rsidRPr="00C41D6A">
        <w:rPr>
          <w:rFonts w:ascii="Times New Roman" w:eastAsia="Times New Roman" w:hAnsi="Times New Roman" w:cs="Times New Roman"/>
          <w:sz w:val="24"/>
          <w:szCs w:val="24"/>
        </w:rPr>
        <w:t xml:space="preserve">pilngadīgu personu ar garīga rakstura traucējumiem sagatavošanai pārejai uz dzīvi sabiedrībā”, </w:t>
      </w:r>
      <w:r w:rsidRPr="00C41D6A">
        <w:rPr>
          <w:rFonts w:ascii="Times New Roman" w:eastAsia="Times New Roman" w:hAnsi="Times New Roman" w:cs="Times New Roman"/>
          <w:sz w:val="24"/>
          <w:szCs w:val="24"/>
        </w:rPr>
        <w:lastRenderedPageBreak/>
        <w:t>identifikācijas Nr</w:t>
      </w:r>
      <w:r w:rsidRPr="007D5A13">
        <w:rPr>
          <w:rFonts w:ascii="Times New Roman" w:eastAsia="Times New Roman" w:hAnsi="Times New Roman" w:cs="Times New Roman"/>
          <w:sz w:val="24"/>
          <w:szCs w:val="24"/>
        </w:rPr>
        <w:t>. T/RPR</w:t>
      </w:r>
      <w:r w:rsidR="001B3760" w:rsidRPr="007D5A13">
        <w:rPr>
          <w:rFonts w:ascii="Times New Roman" w:eastAsia="Times New Roman" w:hAnsi="Times New Roman" w:cs="Times New Roman"/>
          <w:sz w:val="24"/>
          <w:szCs w:val="24"/>
        </w:rPr>
        <w:t>/</w:t>
      </w:r>
      <w:r w:rsidRPr="007D5A13">
        <w:rPr>
          <w:rFonts w:ascii="Times New Roman" w:eastAsia="Times New Roman" w:hAnsi="Times New Roman" w:cs="Times New Roman"/>
          <w:sz w:val="24"/>
          <w:szCs w:val="24"/>
        </w:rPr>
        <w:t>2020/</w:t>
      </w:r>
      <w:r w:rsidR="00B364A5" w:rsidRPr="007D5A13">
        <w:rPr>
          <w:rFonts w:ascii="Times New Roman" w:eastAsia="Times New Roman" w:hAnsi="Times New Roman" w:cs="Times New Roman"/>
          <w:sz w:val="24"/>
          <w:szCs w:val="24"/>
        </w:rPr>
        <w:t>DI-</w:t>
      </w:r>
      <w:r w:rsidR="007D5A13" w:rsidRPr="007D5A13">
        <w:rPr>
          <w:rFonts w:ascii="Times New Roman" w:eastAsia="Times New Roman" w:hAnsi="Times New Roman" w:cs="Times New Roman"/>
          <w:sz w:val="24"/>
          <w:szCs w:val="24"/>
        </w:rPr>
        <w:t>22</w:t>
      </w:r>
      <w:r w:rsidRPr="007D5A13">
        <w:rPr>
          <w:rFonts w:ascii="Times New Roman" w:eastAsia="Times New Roman" w:hAnsi="Times New Roman" w:cs="Times New Roman"/>
          <w:sz w:val="24"/>
          <w:szCs w:val="24"/>
        </w:rPr>
        <w:t>.”</w:t>
      </w:r>
      <w:r w:rsidRPr="00C41D6A">
        <w:rPr>
          <w:rFonts w:ascii="Times New Roman" w:eastAsia="Times New Roman" w:hAnsi="Times New Roman" w:cs="Times New Roman"/>
          <w:sz w:val="24"/>
          <w:szCs w:val="24"/>
        </w:rPr>
        <w:t xml:space="preserve"> Uz aploksnes jānorāda Pretendenta nosaukums, adrese, telefona Nr., kontaktpersonas vārds, uzvārds, e-pasts. Piedāvājumam jābūt sagatavotam latviešu valodā, skaidri salasāmam, bez labojumiem un dzēsumiem. </w:t>
      </w:r>
    </w:p>
    <w:p w14:paraId="2D6E7205" w14:textId="77777777" w:rsidR="005F7853" w:rsidRDefault="00C41D6A" w:rsidP="005F7853">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Piedāvājums elektroniskā formātā (pa e-pastu) jāiesniedz parakstīts ar iesniedzēja paraksttiesīgās personas drošu elektronisko parakstu.</w:t>
      </w:r>
    </w:p>
    <w:p w14:paraId="19F8435F" w14:textId="77777777" w:rsidR="005F7853" w:rsidRDefault="005F7853" w:rsidP="005F7853">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sidRPr="005F7853">
        <w:rPr>
          <w:rFonts w:ascii="Times New Roman" w:eastAsia="Times New Roman" w:hAnsi="Times New Roman" w:cs="Times New Roman"/>
          <w:sz w:val="24"/>
          <w:szCs w:val="24"/>
        </w:rPr>
        <w:t xml:space="preserve">Piedāvājuma dokumentiem jābūt latviešu valodā,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14:paraId="50CD5346" w14:textId="7D755985" w:rsidR="00D47820" w:rsidRPr="005F7853" w:rsidRDefault="005F7853" w:rsidP="005F7853">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sidRPr="005F7853">
        <w:rPr>
          <w:rFonts w:ascii="Times New Roman" w:eastAsia="Times New Roman" w:hAnsi="Times New Roman" w:cs="Times New Roman"/>
          <w:sz w:val="24"/>
          <w:szCs w:val="24"/>
        </w:rPr>
        <w:t>Visiem Pretendenta iesniegtajiem dokumentiem un to atvasinājumiem jābūt noformētiem saskaņā Dokumentu juridiskā spēka likumu un Ministru kabineta 2018. gada 4.septembra noteikumiem Nr. 558 “Dokumentu izstrādāšanas un noformēšanas kārtība”.</w:t>
      </w:r>
      <w:r w:rsidR="00D47820" w:rsidRPr="005F7853">
        <w:rPr>
          <w:rFonts w:ascii="Times New Roman" w:eastAsia="Times New Roman" w:hAnsi="Times New Roman" w:cs="Times New Roman"/>
          <w:sz w:val="24"/>
          <w:szCs w:val="24"/>
        </w:rPr>
        <w:t>Pretendents var iesniegt piedāvājumu tikai par visu iepirkuma priekšmeta apjomu, ievērojot iepirkuma nosacījumus, t. sk. Tehniskajās specifikācijās noteiktās prasības. Pretendents var iesniegt tikai 1 (vienu) piedāvājuma variantu.</w:t>
      </w:r>
    </w:p>
    <w:p w14:paraId="76E20E5B" w14:textId="28DA0123" w:rsidR="00D47820" w:rsidRDefault="00D47820" w:rsidP="00D47820">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sidRPr="00D47820">
        <w:rPr>
          <w:rFonts w:ascii="Times New Roman" w:eastAsia="Times New Roman" w:hAnsi="Times New Roman" w:cs="Times New Roman"/>
          <w:sz w:val="24"/>
          <w:szCs w:val="24"/>
        </w:rPr>
        <w:t>Pretendents līdz piedāvājuma iesniegšanas termiņa beigām ir tiesīgs grozīt, papildināt vai atsaukt iesniegto piedāvājumu. Paziņojums par grozījumiem piedāvājumā sagatavojams, noformējams un iesniedzams tāpat kā piedāvājums (atbilstoši Nolikuma prasībām) un uz tā ir jābūt norādei, ka tie ir sākotnējā piedāvājuma grozījumi.</w:t>
      </w:r>
    </w:p>
    <w:p w14:paraId="4E6A7747" w14:textId="656EB748" w:rsidR="00C41D6A" w:rsidRDefault="00C41D6A" w:rsidP="00C41D6A">
      <w:pPr>
        <w:spacing w:after="0" w:line="240" w:lineRule="auto"/>
        <w:ind w:left="540"/>
        <w:contextualSpacing/>
        <w:jc w:val="both"/>
        <w:rPr>
          <w:rFonts w:ascii="Times New Roman" w:eastAsia="Times New Roman" w:hAnsi="Times New Roman" w:cs="Times New Roman"/>
          <w:sz w:val="24"/>
          <w:szCs w:val="24"/>
        </w:rPr>
      </w:pPr>
    </w:p>
    <w:p w14:paraId="5C343B67" w14:textId="77777777" w:rsidR="00C41D6A" w:rsidRPr="00C41D6A" w:rsidRDefault="00C41D6A" w:rsidP="00C41D6A">
      <w:pPr>
        <w:pStyle w:val="ListParagraph"/>
        <w:numPr>
          <w:ilvl w:val="0"/>
          <w:numId w:val="3"/>
        </w:numPr>
        <w:jc w:val="center"/>
        <w:rPr>
          <w:rFonts w:ascii="Times New Roman" w:eastAsia="Times New Roman" w:hAnsi="Times New Roman" w:cs="Times New Roman"/>
          <w:b/>
          <w:bCs/>
          <w:sz w:val="24"/>
          <w:szCs w:val="24"/>
        </w:rPr>
      </w:pPr>
      <w:r w:rsidRPr="00C41D6A">
        <w:rPr>
          <w:rFonts w:ascii="Times New Roman" w:eastAsia="Times New Roman" w:hAnsi="Times New Roman" w:cs="Times New Roman"/>
          <w:b/>
          <w:bCs/>
          <w:sz w:val="24"/>
          <w:szCs w:val="24"/>
        </w:rPr>
        <w:t>PRETENDENTU KVALIFIKĀCIJAS PRASĪBAS UN IESNIEDZAMIE DOKUMENTI</w:t>
      </w:r>
    </w:p>
    <w:p w14:paraId="637A32D9" w14:textId="3C3F69F2" w:rsidR="00C41D6A" w:rsidRPr="00C41D6A" w:rsidRDefault="00C41D6A" w:rsidP="00C41D6A">
      <w:pPr>
        <w:pStyle w:val="ListParagraph"/>
        <w:spacing w:after="0" w:line="240" w:lineRule="auto"/>
        <w:ind w:left="360"/>
        <w:jc w:val="both"/>
        <w:rPr>
          <w:rFonts w:ascii="Times New Roman" w:eastAsia="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6"/>
        <w:gridCol w:w="4393"/>
      </w:tblGrid>
      <w:tr w:rsidR="00C41D6A" w:rsidRPr="00C41D6A" w14:paraId="4DBE997E" w14:textId="77777777" w:rsidTr="00C41D6A">
        <w:tc>
          <w:tcPr>
            <w:tcW w:w="993" w:type="dxa"/>
            <w:shd w:val="clear" w:color="auto" w:fill="F2F2F2"/>
            <w:vAlign w:val="center"/>
          </w:tcPr>
          <w:p w14:paraId="5EB3A260" w14:textId="77777777" w:rsidR="00C41D6A" w:rsidRPr="00C41D6A" w:rsidRDefault="00C41D6A" w:rsidP="00C41D6A">
            <w:pPr>
              <w:tabs>
                <w:tab w:val="left" w:pos="709"/>
              </w:tabs>
              <w:spacing w:after="0" w:line="240" w:lineRule="auto"/>
              <w:ind w:right="175" w:hanging="18"/>
              <w:jc w:val="center"/>
              <w:rPr>
                <w:rFonts w:ascii="Times New Roman" w:eastAsia="Times New Roman" w:hAnsi="Times New Roman" w:cs="Times New Roman"/>
                <w:b/>
                <w:sz w:val="24"/>
                <w:szCs w:val="24"/>
              </w:rPr>
            </w:pPr>
            <w:r w:rsidRPr="00C41D6A">
              <w:rPr>
                <w:rFonts w:ascii="Times New Roman" w:eastAsia="Times New Roman" w:hAnsi="Times New Roman" w:cs="Times New Roman"/>
                <w:b/>
                <w:sz w:val="24"/>
                <w:szCs w:val="24"/>
              </w:rPr>
              <w:t>Nr.</w:t>
            </w:r>
          </w:p>
        </w:tc>
        <w:tc>
          <w:tcPr>
            <w:tcW w:w="3686" w:type="dxa"/>
            <w:shd w:val="clear" w:color="auto" w:fill="F2F2F2"/>
            <w:vAlign w:val="center"/>
          </w:tcPr>
          <w:p w14:paraId="2C691405" w14:textId="77777777" w:rsidR="00C41D6A" w:rsidRPr="00C41D6A" w:rsidRDefault="00C41D6A" w:rsidP="00C41D6A">
            <w:pPr>
              <w:spacing w:after="0" w:line="240" w:lineRule="auto"/>
              <w:jc w:val="center"/>
              <w:rPr>
                <w:rFonts w:ascii="Times New Roman" w:eastAsia="Times New Roman" w:hAnsi="Times New Roman" w:cs="Times New Roman"/>
                <w:b/>
                <w:bCs/>
                <w:sz w:val="24"/>
                <w:szCs w:val="24"/>
              </w:rPr>
            </w:pPr>
            <w:r w:rsidRPr="00C41D6A">
              <w:rPr>
                <w:rFonts w:ascii="Times New Roman" w:eastAsia="Times New Roman" w:hAnsi="Times New Roman" w:cs="Times New Roman"/>
                <w:b/>
                <w:bCs/>
                <w:sz w:val="24"/>
                <w:szCs w:val="24"/>
              </w:rPr>
              <w:t>Kvalifikācijas prasības</w:t>
            </w:r>
          </w:p>
        </w:tc>
        <w:tc>
          <w:tcPr>
            <w:tcW w:w="4393" w:type="dxa"/>
            <w:shd w:val="clear" w:color="auto" w:fill="F2F2F2"/>
            <w:vAlign w:val="center"/>
          </w:tcPr>
          <w:p w14:paraId="5631C0CF" w14:textId="77777777" w:rsidR="00C41D6A" w:rsidRPr="00C41D6A" w:rsidRDefault="00C41D6A" w:rsidP="00C41D6A">
            <w:pPr>
              <w:spacing w:after="0" w:line="240" w:lineRule="auto"/>
              <w:jc w:val="center"/>
              <w:rPr>
                <w:rFonts w:ascii="Times New Roman" w:eastAsia="Times New Roman" w:hAnsi="Times New Roman" w:cs="Times New Roman"/>
                <w:b/>
                <w:bCs/>
                <w:sz w:val="24"/>
                <w:szCs w:val="24"/>
              </w:rPr>
            </w:pPr>
            <w:r w:rsidRPr="00C41D6A">
              <w:rPr>
                <w:rFonts w:ascii="Times New Roman" w:eastAsia="Times New Roman" w:hAnsi="Times New Roman" w:cs="Times New Roman"/>
                <w:b/>
                <w:bCs/>
                <w:sz w:val="24"/>
                <w:szCs w:val="24"/>
              </w:rPr>
              <w:t>Dokuments kvalifikācijas prasības atbilstības novērtēšanai un pretendenta iesniedzamie atlases dokumenti</w:t>
            </w:r>
          </w:p>
        </w:tc>
      </w:tr>
      <w:tr w:rsidR="00C41D6A" w:rsidRPr="00C41D6A" w14:paraId="4C04D174" w14:textId="77777777" w:rsidTr="00B30B6E">
        <w:tc>
          <w:tcPr>
            <w:tcW w:w="993" w:type="dxa"/>
            <w:shd w:val="clear" w:color="auto" w:fill="auto"/>
          </w:tcPr>
          <w:p w14:paraId="24135DE0" w14:textId="4CDFD910" w:rsidR="00C41D6A" w:rsidRPr="00C41D6A" w:rsidRDefault="00C41D6A" w:rsidP="00C41D6A">
            <w:pPr>
              <w:tabs>
                <w:tab w:val="left" w:pos="0"/>
                <w:tab w:val="left" w:pos="709"/>
              </w:tabs>
              <w:suppressAutoHyphens/>
              <w:spacing w:after="0" w:line="240"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41D6A">
              <w:rPr>
                <w:rFonts w:ascii="Times New Roman" w:eastAsia="Times New Roman" w:hAnsi="Times New Roman" w:cs="Times New Roman"/>
                <w:sz w:val="24"/>
                <w:szCs w:val="24"/>
              </w:rPr>
              <w:t>.1.</w:t>
            </w:r>
          </w:p>
        </w:tc>
        <w:tc>
          <w:tcPr>
            <w:tcW w:w="3686" w:type="dxa"/>
            <w:shd w:val="clear" w:color="auto" w:fill="auto"/>
          </w:tcPr>
          <w:p w14:paraId="2549DB81" w14:textId="419B8A32" w:rsidR="00B84AF1" w:rsidRDefault="00B84AF1" w:rsidP="00C41D6A">
            <w:pPr>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Pieteikums dalībai konkursā </w:t>
            </w:r>
          </w:p>
          <w:p w14:paraId="0D7DF307" w14:textId="77777777" w:rsidR="00B84AF1" w:rsidRDefault="00B84AF1" w:rsidP="00C41D6A">
            <w:pPr>
              <w:spacing w:after="0" w:line="240" w:lineRule="auto"/>
              <w:jc w:val="both"/>
              <w:rPr>
                <w:rFonts w:ascii="Times New Roman" w:eastAsia="Calibri" w:hAnsi="Times New Roman" w:cs="Times New Roman"/>
                <w:bCs/>
                <w:sz w:val="24"/>
                <w:szCs w:val="24"/>
                <w:lang w:eastAsia="ar-SA"/>
              </w:rPr>
            </w:pPr>
          </w:p>
          <w:p w14:paraId="5C6C6A40" w14:textId="77777777" w:rsidR="00B84AF1" w:rsidRDefault="00B84AF1" w:rsidP="00C41D6A">
            <w:pPr>
              <w:spacing w:after="0" w:line="240" w:lineRule="auto"/>
              <w:jc w:val="both"/>
              <w:rPr>
                <w:rFonts w:ascii="Times New Roman" w:eastAsia="Calibri" w:hAnsi="Times New Roman" w:cs="Times New Roman"/>
                <w:bCs/>
                <w:sz w:val="24"/>
                <w:szCs w:val="24"/>
                <w:lang w:eastAsia="ar-SA"/>
              </w:rPr>
            </w:pPr>
          </w:p>
          <w:p w14:paraId="7D357349" w14:textId="77777777" w:rsidR="00B84AF1" w:rsidRDefault="00B84AF1" w:rsidP="00C41D6A">
            <w:pPr>
              <w:spacing w:after="0" w:line="240" w:lineRule="auto"/>
              <w:jc w:val="both"/>
              <w:rPr>
                <w:rFonts w:ascii="Times New Roman" w:eastAsia="Calibri" w:hAnsi="Times New Roman" w:cs="Times New Roman"/>
                <w:bCs/>
                <w:sz w:val="24"/>
                <w:szCs w:val="24"/>
                <w:lang w:eastAsia="ar-SA"/>
              </w:rPr>
            </w:pPr>
          </w:p>
          <w:p w14:paraId="108FFA72" w14:textId="77777777" w:rsidR="00B84AF1" w:rsidRDefault="00B84AF1" w:rsidP="00C41D6A">
            <w:pPr>
              <w:spacing w:after="0" w:line="240" w:lineRule="auto"/>
              <w:jc w:val="both"/>
              <w:rPr>
                <w:rFonts w:ascii="Times New Roman" w:eastAsia="Calibri" w:hAnsi="Times New Roman" w:cs="Times New Roman"/>
                <w:bCs/>
                <w:sz w:val="24"/>
                <w:szCs w:val="24"/>
                <w:lang w:eastAsia="ar-SA"/>
              </w:rPr>
            </w:pPr>
          </w:p>
          <w:p w14:paraId="33B289FA" w14:textId="77777777" w:rsidR="00B84AF1" w:rsidRDefault="00B84AF1" w:rsidP="00C41D6A">
            <w:pPr>
              <w:spacing w:after="0" w:line="240" w:lineRule="auto"/>
              <w:jc w:val="both"/>
              <w:rPr>
                <w:rFonts w:ascii="Times New Roman" w:eastAsia="Calibri" w:hAnsi="Times New Roman" w:cs="Times New Roman"/>
                <w:bCs/>
                <w:sz w:val="24"/>
                <w:szCs w:val="24"/>
                <w:lang w:eastAsia="ar-SA"/>
              </w:rPr>
            </w:pPr>
          </w:p>
          <w:p w14:paraId="160531D2" w14:textId="080FB3B5" w:rsidR="00C41D6A" w:rsidRPr="00C41D6A" w:rsidRDefault="00C41D6A" w:rsidP="00C41D6A">
            <w:pPr>
              <w:spacing w:after="0" w:line="240" w:lineRule="auto"/>
              <w:jc w:val="both"/>
              <w:rPr>
                <w:rFonts w:ascii="Times New Roman" w:eastAsia="Calibri" w:hAnsi="Times New Roman" w:cs="Times New Roman"/>
                <w:sz w:val="24"/>
                <w:szCs w:val="24"/>
              </w:rPr>
            </w:pPr>
          </w:p>
        </w:tc>
        <w:tc>
          <w:tcPr>
            <w:tcW w:w="4393" w:type="dxa"/>
            <w:shd w:val="clear" w:color="auto" w:fill="auto"/>
          </w:tcPr>
          <w:p w14:paraId="4390D4E6" w14:textId="5309B26C" w:rsidR="00B84AF1" w:rsidRDefault="00B84AF1" w:rsidP="00C41D6A">
            <w:pPr>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Nolikuma 2. pielikums, kuru paraksta Pretendenta paraksttiesīgā persona.</w:t>
            </w:r>
          </w:p>
          <w:p w14:paraId="360EC582" w14:textId="1633E0AC" w:rsidR="00B84AF1" w:rsidRDefault="00B84AF1" w:rsidP="00C41D6A">
            <w:pPr>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Ja pieteikumu paraksta cita persona, klāt jāpievieno paraksttiesīgās personas izsniegta pilnvara.</w:t>
            </w:r>
          </w:p>
          <w:p w14:paraId="07AE37B0" w14:textId="77777777" w:rsidR="005F7853" w:rsidRDefault="005F7853" w:rsidP="00C41D6A">
            <w:pPr>
              <w:spacing w:after="0" w:line="240" w:lineRule="auto"/>
              <w:jc w:val="both"/>
              <w:rPr>
                <w:rFonts w:ascii="Times New Roman" w:eastAsia="Calibri" w:hAnsi="Times New Roman" w:cs="Times New Roman"/>
                <w:bCs/>
                <w:sz w:val="24"/>
                <w:szCs w:val="24"/>
                <w:lang w:eastAsia="ar-SA"/>
              </w:rPr>
            </w:pPr>
          </w:p>
          <w:p w14:paraId="34A69178" w14:textId="77777777" w:rsidR="005F7853" w:rsidRDefault="005F7853" w:rsidP="00C41D6A">
            <w:pPr>
              <w:spacing w:after="0" w:line="240" w:lineRule="auto"/>
              <w:jc w:val="both"/>
              <w:rPr>
                <w:rFonts w:ascii="Times New Roman" w:eastAsia="Calibri" w:hAnsi="Times New Roman" w:cs="Times New Roman"/>
                <w:bCs/>
                <w:sz w:val="24"/>
                <w:szCs w:val="24"/>
                <w:lang w:eastAsia="ar-SA"/>
              </w:rPr>
            </w:pPr>
            <w:r w:rsidRPr="005F7853">
              <w:rPr>
                <w:rFonts w:ascii="Times New Roman" w:eastAsia="Calibri" w:hAnsi="Times New Roman" w:cs="Times New Roman"/>
                <w:bCs/>
                <w:sz w:val="24"/>
                <w:szCs w:val="24"/>
                <w:lang w:eastAsia="ar-SA"/>
              </w:rPr>
              <w:t xml:space="preserve">Pretendentam jābūt reģistrētam, atbilstoši normatīvo aktu prasībām </w:t>
            </w:r>
          </w:p>
          <w:p w14:paraId="09BF800B" w14:textId="362B4298" w:rsidR="005F7853" w:rsidRDefault="005F7853" w:rsidP="00C41D6A">
            <w:pPr>
              <w:spacing w:after="0" w:line="240" w:lineRule="auto"/>
              <w:jc w:val="both"/>
              <w:rPr>
                <w:rFonts w:ascii="Times New Roman" w:eastAsia="Calibri" w:hAnsi="Times New Roman" w:cs="Times New Roman"/>
                <w:bCs/>
                <w:sz w:val="24"/>
                <w:szCs w:val="24"/>
                <w:lang w:eastAsia="ar-SA"/>
              </w:rPr>
            </w:pPr>
            <w:r w:rsidRPr="005F7853">
              <w:rPr>
                <w:rFonts w:ascii="Times New Roman" w:eastAsia="Calibri" w:hAnsi="Times New Roman" w:cs="Times New Roman"/>
                <w:bCs/>
                <w:i/>
                <w:iCs/>
                <w:sz w:val="24"/>
                <w:szCs w:val="24"/>
                <w:lang w:eastAsia="ar-SA"/>
              </w:rPr>
              <w:t>(Pasūtītājs par atbilstību šai prasībai pārliecinās www.lursoft.lv vai https://www6.vid.gov.lv/SDV)</w:t>
            </w:r>
            <w:r w:rsidRPr="005F7853">
              <w:rPr>
                <w:rFonts w:ascii="Times New Roman" w:eastAsia="Calibri" w:hAnsi="Times New Roman" w:cs="Times New Roman"/>
                <w:bCs/>
                <w:sz w:val="24"/>
                <w:szCs w:val="24"/>
                <w:lang w:eastAsia="ar-SA"/>
              </w:rPr>
              <w:t>;</w:t>
            </w:r>
          </w:p>
          <w:p w14:paraId="723784B0" w14:textId="77777777" w:rsidR="005F7853" w:rsidRDefault="005F7853" w:rsidP="00C41D6A">
            <w:pPr>
              <w:spacing w:after="0" w:line="240" w:lineRule="auto"/>
              <w:jc w:val="both"/>
              <w:rPr>
                <w:rFonts w:ascii="Times New Roman" w:eastAsia="Calibri" w:hAnsi="Times New Roman" w:cs="Times New Roman"/>
                <w:bCs/>
                <w:sz w:val="24"/>
                <w:szCs w:val="24"/>
                <w:lang w:eastAsia="ar-SA"/>
              </w:rPr>
            </w:pPr>
          </w:p>
          <w:p w14:paraId="76B91A1A" w14:textId="77777777" w:rsidR="005F7853" w:rsidRDefault="005F7853" w:rsidP="00C41D6A">
            <w:pPr>
              <w:spacing w:after="0" w:line="240" w:lineRule="auto"/>
              <w:jc w:val="both"/>
              <w:rPr>
                <w:rFonts w:ascii="Times New Roman" w:eastAsia="Calibri" w:hAnsi="Times New Roman" w:cs="Times New Roman"/>
                <w:bCs/>
                <w:sz w:val="24"/>
                <w:szCs w:val="24"/>
                <w:lang w:eastAsia="ar-SA"/>
              </w:rPr>
            </w:pPr>
            <w:r w:rsidRPr="005F7853">
              <w:rPr>
                <w:rFonts w:ascii="Times New Roman" w:eastAsia="Calibri" w:hAnsi="Times New Roman" w:cs="Times New Roman"/>
                <w:bCs/>
                <w:sz w:val="24"/>
                <w:szCs w:val="24"/>
                <w:lang w:eastAsia="ar-SA"/>
              </w:rPr>
              <w:t xml:space="preserve">Pretendentam uz piedāvājumu iesniegšanas pēdējo dienu, ņemot vērā Valsts ieņēmumu dienesta nodokļu administrēšanas sistēmas pēdējās datu aktualizācijas datumu, nedrīkst būt Valsts ieņēmumu dienesta administrēto nodokļu parādi, kas kopsummā pārsniedz 150 EUR. </w:t>
            </w:r>
          </w:p>
          <w:p w14:paraId="29CB9925" w14:textId="77777777" w:rsidR="005F7853" w:rsidRDefault="005F7853" w:rsidP="00C41D6A">
            <w:pPr>
              <w:spacing w:after="0" w:line="240" w:lineRule="auto"/>
              <w:jc w:val="both"/>
              <w:rPr>
                <w:rFonts w:ascii="Times New Roman" w:eastAsia="Calibri" w:hAnsi="Times New Roman" w:cs="Times New Roman"/>
                <w:bCs/>
                <w:sz w:val="24"/>
                <w:szCs w:val="24"/>
                <w:lang w:eastAsia="ar-SA"/>
              </w:rPr>
            </w:pPr>
            <w:r w:rsidRPr="005F7853">
              <w:rPr>
                <w:rFonts w:ascii="Times New Roman" w:eastAsia="Calibri" w:hAnsi="Times New Roman" w:cs="Times New Roman"/>
                <w:bCs/>
                <w:sz w:val="24"/>
                <w:szCs w:val="24"/>
                <w:lang w:eastAsia="ar-SA"/>
              </w:rPr>
              <w:lastRenderedPageBreak/>
              <w:t>(</w:t>
            </w:r>
            <w:r w:rsidRPr="005F7853">
              <w:rPr>
                <w:rFonts w:ascii="Times New Roman" w:eastAsia="Calibri" w:hAnsi="Times New Roman" w:cs="Times New Roman"/>
                <w:bCs/>
                <w:i/>
                <w:iCs/>
                <w:sz w:val="24"/>
                <w:szCs w:val="24"/>
                <w:lang w:eastAsia="ar-SA"/>
              </w:rPr>
              <w:t>Pasūtītājs par atbilstību šai prasībai pārliecinās Valsts ieņēmumu dienesta publiskajā nodokļu parādnieku datubāzē-https://www6.vid.gov.lv/NPAR</w:t>
            </w:r>
            <w:r>
              <w:rPr>
                <w:rFonts w:ascii="Times New Roman" w:eastAsia="Calibri" w:hAnsi="Times New Roman" w:cs="Times New Roman"/>
                <w:bCs/>
                <w:i/>
                <w:iCs/>
                <w:sz w:val="24"/>
                <w:szCs w:val="24"/>
                <w:lang w:eastAsia="ar-SA"/>
              </w:rPr>
              <w:t>)</w:t>
            </w:r>
            <w:r w:rsidRPr="005F7853">
              <w:rPr>
                <w:rFonts w:ascii="Times New Roman" w:eastAsia="Calibri" w:hAnsi="Times New Roman" w:cs="Times New Roman"/>
                <w:bCs/>
                <w:i/>
                <w:iCs/>
                <w:sz w:val="24"/>
                <w:szCs w:val="24"/>
                <w:lang w:eastAsia="ar-SA"/>
              </w:rPr>
              <w:t>.</w:t>
            </w:r>
            <w:r w:rsidRPr="005F7853">
              <w:rPr>
                <w:rFonts w:ascii="Times New Roman" w:eastAsia="Calibri" w:hAnsi="Times New Roman" w:cs="Times New Roman"/>
                <w:bCs/>
                <w:sz w:val="24"/>
                <w:szCs w:val="24"/>
                <w:lang w:eastAsia="ar-SA"/>
              </w:rPr>
              <w:t xml:space="preserve"> </w:t>
            </w:r>
          </w:p>
          <w:p w14:paraId="269E1497" w14:textId="63CF7BC1" w:rsidR="00B84AF1" w:rsidRDefault="005F7853" w:rsidP="00C41D6A">
            <w:pPr>
              <w:spacing w:after="0" w:line="240" w:lineRule="auto"/>
              <w:jc w:val="both"/>
              <w:rPr>
                <w:rFonts w:ascii="Times New Roman" w:eastAsia="Calibri" w:hAnsi="Times New Roman" w:cs="Times New Roman"/>
                <w:bCs/>
                <w:sz w:val="24"/>
                <w:szCs w:val="24"/>
                <w:lang w:eastAsia="ar-SA"/>
              </w:rPr>
            </w:pPr>
            <w:r w:rsidRPr="005F7853">
              <w:rPr>
                <w:rFonts w:ascii="Times New Roman" w:eastAsia="Calibri" w:hAnsi="Times New Roman" w:cs="Times New Roman"/>
                <w:bCs/>
                <w:sz w:val="24"/>
                <w:szCs w:val="24"/>
                <w:lang w:eastAsia="ar-SA"/>
              </w:rPr>
              <w:t>Pretendents ir tiesīgs kopā ar savu piedāvājumu iesniegt pierādījumus, kas apliecina nodokļu parādu neesamību</w:t>
            </w:r>
          </w:p>
          <w:p w14:paraId="1EBCCCAD" w14:textId="752770AC" w:rsidR="00C41D6A" w:rsidRPr="00C41D6A" w:rsidRDefault="00C41D6A" w:rsidP="00C41D6A">
            <w:pPr>
              <w:keepNext/>
              <w:tabs>
                <w:tab w:val="left" w:pos="720"/>
              </w:tabs>
              <w:spacing w:after="0" w:line="240" w:lineRule="auto"/>
              <w:jc w:val="both"/>
              <w:outlineLvl w:val="2"/>
              <w:rPr>
                <w:rFonts w:ascii="Times New Roman" w:eastAsia="Calibri" w:hAnsi="Times New Roman" w:cs="Times New Roman"/>
                <w:bCs/>
                <w:sz w:val="24"/>
                <w:szCs w:val="24"/>
              </w:rPr>
            </w:pPr>
          </w:p>
        </w:tc>
      </w:tr>
      <w:tr w:rsidR="00C41D6A" w:rsidRPr="00C41D6A" w14:paraId="7753DD2A" w14:textId="77777777" w:rsidTr="00B30B6E">
        <w:tc>
          <w:tcPr>
            <w:tcW w:w="993" w:type="dxa"/>
            <w:tcBorders>
              <w:top w:val="single" w:sz="4" w:space="0" w:color="auto"/>
              <w:left w:val="single" w:sz="4" w:space="0" w:color="auto"/>
              <w:bottom w:val="single" w:sz="4" w:space="0" w:color="auto"/>
              <w:right w:val="single" w:sz="4" w:space="0" w:color="auto"/>
            </w:tcBorders>
            <w:shd w:val="clear" w:color="auto" w:fill="auto"/>
          </w:tcPr>
          <w:p w14:paraId="6FE4295A" w14:textId="2D195B2C" w:rsidR="00C41D6A" w:rsidRPr="00C41D6A" w:rsidRDefault="00B84AF1" w:rsidP="00C41D6A">
            <w:pPr>
              <w:tabs>
                <w:tab w:val="left" w:pos="709"/>
              </w:tabs>
              <w:suppressAutoHyphens/>
              <w:spacing w:after="0" w:line="240"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C41D6A" w:rsidRPr="00C41D6A">
              <w:rPr>
                <w:rFonts w:ascii="Times New Roman" w:eastAsia="Times New Roman" w:hAnsi="Times New Roman" w:cs="Times New Roman"/>
                <w:sz w:val="24"/>
                <w:szCs w:val="24"/>
              </w:rPr>
              <w:t xml:space="preserve">.2.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135636" w14:textId="29158DD1" w:rsidR="00C41D6A" w:rsidRDefault="00C41D6A" w:rsidP="00C41D6A">
            <w:pPr>
              <w:spacing w:after="0" w:line="240" w:lineRule="auto"/>
              <w:jc w:val="both"/>
              <w:rPr>
                <w:rFonts w:ascii="Times New Roman" w:eastAsia="Times New Roman" w:hAnsi="Times New Roman" w:cs="Times New Roman"/>
                <w:sz w:val="24"/>
                <w:szCs w:val="24"/>
              </w:rPr>
            </w:pPr>
            <w:r w:rsidRPr="00C41D6A">
              <w:rPr>
                <w:rFonts w:ascii="Times New Roman" w:eastAsia="Times New Roman" w:hAnsi="Times New Roman" w:cs="Times New Roman"/>
                <w:sz w:val="24"/>
                <w:szCs w:val="24"/>
              </w:rPr>
              <w:t xml:space="preserve">Pretendentam iepriekšējo </w:t>
            </w:r>
            <w:r w:rsidR="00B84AF1">
              <w:rPr>
                <w:rFonts w:ascii="Times New Roman" w:eastAsia="Times New Roman" w:hAnsi="Times New Roman" w:cs="Times New Roman"/>
                <w:sz w:val="24"/>
                <w:szCs w:val="24"/>
              </w:rPr>
              <w:t>3</w:t>
            </w:r>
            <w:r w:rsidRPr="00C41D6A">
              <w:rPr>
                <w:rFonts w:ascii="Times New Roman" w:eastAsia="Times New Roman" w:hAnsi="Times New Roman" w:cs="Times New Roman"/>
                <w:sz w:val="24"/>
                <w:szCs w:val="24"/>
              </w:rPr>
              <w:t xml:space="preserve"> (</w:t>
            </w:r>
            <w:r w:rsidR="00B84AF1">
              <w:rPr>
                <w:rFonts w:ascii="Times New Roman" w:eastAsia="Calibri" w:hAnsi="Times New Roman" w:cs="Times New Roman"/>
                <w:bCs/>
                <w:sz w:val="24"/>
                <w:szCs w:val="24"/>
                <w:lang w:eastAsia="ar-SA"/>
              </w:rPr>
              <w:t>trīs</w:t>
            </w:r>
            <w:r w:rsidRPr="00C41D6A">
              <w:rPr>
                <w:rFonts w:ascii="Times New Roman" w:eastAsia="Calibri" w:hAnsi="Times New Roman" w:cs="Times New Roman"/>
                <w:bCs/>
                <w:sz w:val="24"/>
                <w:szCs w:val="24"/>
                <w:lang w:eastAsia="ar-SA"/>
              </w:rPr>
              <w:t>) gadu laikā (2017., 2018., 2019. un 2020.gadā līdz piedāvājumu iesniegšanas dienai)</w:t>
            </w:r>
            <w:r w:rsidRPr="00C41D6A">
              <w:rPr>
                <w:rFonts w:ascii="Times New Roman" w:eastAsia="Times New Roman" w:hAnsi="Times New Roman" w:cs="Times New Roman"/>
                <w:bCs/>
                <w:sz w:val="24"/>
                <w:szCs w:val="24"/>
                <w:lang w:eastAsia="ar-SA"/>
              </w:rPr>
              <w:t xml:space="preserve"> vai īsākā laikā, ņemot vērā Pretendenta dibināšanas vai darbības uzsākšanas laiku, ir </w:t>
            </w:r>
            <w:r w:rsidRPr="00C41D6A">
              <w:rPr>
                <w:rFonts w:ascii="Times New Roman" w:eastAsia="Calibri" w:hAnsi="Times New Roman" w:cs="Times New Roman"/>
                <w:bCs/>
                <w:sz w:val="24"/>
                <w:szCs w:val="24"/>
                <w:lang w:eastAsia="ar-SA"/>
              </w:rPr>
              <w:t xml:space="preserve">pieredze </w:t>
            </w:r>
            <w:r w:rsidRPr="00C41D6A">
              <w:rPr>
                <w:rFonts w:ascii="Times New Roman" w:eastAsia="Calibri" w:hAnsi="Times New Roman" w:cs="Times New Roman"/>
                <w:b/>
                <w:bCs/>
                <w:sz w:val="24"/>
                <w:szCs w:val="24"/>
                <w:u w:val="single"/>
                <w:lang w:eastAsia="ar-SA"/>
              </w:rPr>
              <w:t>vismaz 2 (divu) līgumu izpildē</w:t>
            </w:r>
            <w:r w:rsidRPr="00C41D6A">
              <w:rPr>
                <w:rFonts w:ascii="Times New Roman" w:eastAsia="Calibri" w:hAnsi="Times New Roman" w:cs="Times New Roman"/>
                <w:bCs/>
                <w:sz w:val="24"/>
                <w:szCs w:val="24"/>
                <w:lang w:eastAsia="ar-SA"/>
              </w:rPr>
              <w:t xml:space="preserve">, kura ietvaros </w:t>
            </w:r>
            <w:r w:rsidRPr="00C41D6A">
              <w:rPr>
                <w:rFonts w:ascii="Times New Roman" w:eastAsia="Times New Roman" w:hAnsi="Times New Roman" w:cs="Times New Roman"/>
                <w:sz w:val="24"/>
                <w:szCs w:val="24"/>
              </w:rPr>
              <w:t>ir veiktas apmācības</w:t>
            </w:r>
            <w:r w:rsidR="00B84AF1">
              <w:rPr>
                <w:rFonts w:ascii="Times New Roman" w:eastAsia="Times New Roman" w:hAnsi="Times New Roman" w:cs="Times New Roman"/>
                <w:sz w:val="24"/>
                <w:szCs w:val="24"/>
              </w:rPr>
              <w:t xml:space="preserve"> vismaz </w:t>
            </w:r>
            <w:r w:rsidR="00135A19" w:rsidRPr="002058DA">
              <w:rPr>
                <w:rFonts w:ascii="Times New Roman" w:eastAsia="Times New Roman" w:hAnsi="Times New Roman" w:cs="Times New Roman"/>
                <w:sz w:val="24"/>
                <w:szCs w:val="24"/>
              </w:rPr>
              <w:t>10</w:t>
            </w:r>
            <w:r w:rsidR="00B84AF1" w:rsidRPr="002058DA">
              <w:rPr>
                <w:rFonts w:ascii="Times New Roman" w:eastAsia="Times New Roman" w:hAnsi="Times New Roman" w:cs="Times New Roman"/>
                <w:sz w:val="24"/>
                <w:szCs w:val="24"/>
              </w:rPr>
              <w:t xml:space="preserve"> personām </w:t>
            </w:r>
            <w:r w:rsidR="00C8626B" w:rsidRPr="002058DA">
              <w:rPr>
                <w:rFonts w:ascii="Times New Roman" w:eastAsia="Times New Roman" w:hAnsi="Times New Roman" w:cs="Times New Roman"/>
                <w:sz w:val="24"/>
                <w:szCs w:val="24"/>
              </w:rPr>
              <w:t>vienlaicīgi.</w:t>
            </w:r>
          </w:p>
          <w:p w14:paraId="43DF1A7A" w14:textId="77777777" w:rsidR="00C41D6A" w:rsidRPr="00C41D6A" w:rsidRDefault="00C41D6A" w:rsidP="00C41D6A">
            <w:pPr>
              <w:spacing w:after="0" w:line="240" w:lineRule="auto"/>
              <w:ind w:left="360"/>
              <w:jc w:val="both"/>
              <w:rPr>
                <w:rFonts w:ascii="Times New Roman" w:eastAsia="Calibri" w:hAnsi="Times New Roman" w:cs="Times New Roman"/>
                <w:bCs/>
                <w:sz w:val="24"/>
                <w:szCs w:val="24"/>
                <w:lang w:eastAsia="ar-SA"/>
              </w:rPr>
            </w:pPr>
          </w:p>
          <w:p w14:paraId="7A615F59" w14:textId="77777777" w:rsidR="00C41D6A" w:rsidRPr="00C41D6A" w:rsidRDefault="00C41D6A" w:rsidP="00C41D6A">
            <w:pPr>
              <w:spacing w:after="0" w:line="240" w:lineRule="auto"/>
              <w:jc w:val="both"/>
              <w:rPr>
                <w:rFonts w:ascii="Times New Roman" w:eastAsia="Times New Roman" w:hAnsi="Times New Roman" w:cs="Times New Roman"/>
                <w:bCs/>
                <w:sz w:val="24"/>
                <w:szCs w:val="24"/>
                <w:lang w:eastAsia="ar-SA"/>
              </w:rPr>
            </w:pPr>
          </w:p>
          <w:p w14:paraId="0493D81D" w14:textId="77777777" w:rsidR="00C41D6A" w:rsidRPr="00C41D6A" w:rsidRDefault="00C41D6A" w:rsidP="00C41D6A">
            <w:pPr>
              <w:spacing w:after="0" w:line="240" w:lineRule="auto"/>
              <w:jc w:val="both"/>
              <w:rPr>
                <w:rFonts w:ascii="Times New Roman" w:eastAsia="Calibri" w:hAnsi="Times New Roman" w:cs="Times New Roman"/>
                <w:bCs/>
                <w:sz w:val="24"/>
                <w:szCs w:val="24"/>
                <w:lang w:eastAsia="ar-SA"/>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14:paraId="36D690E6" w14:textId="0D333906" w:rsidR="00C41D6A" w:rsidRPr="00C41D6A" w:rsidRDefault="00C41D6A" w:rsidP="00C41D6A">
            <w:pPr>
              <w:spacing w:after="0" w:line="240" w:lineRule="auto"/>
              <w:jc w:val="both"/>
              <w:rPr>
                <w:rFonts w:ascii="Times New Roman" w:eastAsia="Times New Roman" w:hAnsi="Times New Roman" w:cs="Times New Roman"/>
                <w:sz w:val="24"/>
                <w:szCs w:val="24"/>
              </w:rPr>
            </w:pPr>
            <w:r w:rsidRPr="00C41D6A">
              <w:rPr>
                <w:rFonts w:ascii="Times New Roman" w:eastAsia="Times New Roman" w:hAnsi="Times New Roman" w:cs="Times New Roman"/>
                <w:sz w:val="24"/>
                <w:szCs w:val="24"/>
              </w:rPr>
              <w:t xml:space="preserve">Pretendenta iepriekšējo </w:t>
            </w:r>
            <w:r w:rsidR="00B84AF1">
              <w:rPr>
                <w:rFonts w:ascii="Times New Roman" w:eastAsia="Times New Roman" w:hAnsi="Times New Roman" w:cs="Times New Roman"/>
                <w:sz w:val="24"/>
                <w:szCs w:val="24"/>
              </w:rPr>
              <w:t>3</w:t>
            </w:r>
            <w:r w:rsidR="00B84AF1" w:rsidRPr="00C41D6A">
              <w:rPr>
                <w:rFonts w:ascii="Times New Roman" w:eastAsia="Times New Roman" w:hAnsi="Times New Roman" w:cs="Times New Roman"/>
                <w:sz w:val="24"/>
                <w:szCs w:val="24"/>
              </w:rPr>
              <w:t xml:space="preserve"> (</w:t>
            </w:r>
            <w:r w:rsidR="00B84AF1">
              <w:rPr>
                <w:rFonts w:ascii="Times New Roman" w:eastAsia="Calibri" w:hAnsi="Times New Roman" w:cs="Times New Roman"/>
                <w:bCs/>
                <w:sz w:val="24"/>
                <w:szCs w:val="24"/>
                <w:lang w:eastAsia="ar-SA"/>
              </w:rPr>
              <w:t>trīs</w:t>
            </w:r>
            <w:r w:rsidR="00B84AF1" w:rsidRPr="00C41D6A">
              <w:rPr>
                <w:rFonts w:ascii="Times New Roman" w:eastAsia="Calibri" w:hAnsi="Times New Roman" w:cs="Times New Roman"/>
                <w:bCs/>
                <w:sz w:val="24"/>
                <w:szCs w:val="24"/>
                <w:lang w:eastAsia="ar-SA"/>
              </w:rPr>
              <w:t>) gadu laikā (2017., 2018., 2019. un 2020.gadā līdz piedāvājumu iesniegšanas dienai)</w:t>
            </w:r>
            <w:r w:rsidRPr="00C41D6A">
              <w:rPr>
                <w:rFonts w:ascii="Times New Roman" w:eastAsia="Times New Roman" w:hAnsi="Times New Roman" w:cs="Times New Roman"/>
                <w:sz w:val="24"/>
                <w:szCs w:val="24"/>
              </w:rPr>
              <w:t>, veikto darbu (pieredzes) apraksts (</w:t>
            </w:r>
            <w:r w:rsidR="00B84AF1">
              <w:rPr>
                <w:rFonts w:ascii="Times New Roman" w:eastAsia="Times New Roman" w:hAnsi="Times New Roman" w:cs="Times New Roman"/>
                <w:sz w:val="24"/>
                <w:szCs w:val="24"/>
              </w:rPr>
              <w:t>Nolikuma 3</w:t>
            </w:r>
            <w:r w:rsidRPr="00C41D6A">
              <w:rPr>
                <w:rFonts w:ascii="Times New Roman" w:eastAsia="Times New Roman" w:hAnsi="Times New Roman" w:cs="Times New Roman"/>
                <w:sz w:val="24"/>
                <w:szCs w:val="24"/>
              </w:rPr>
              <w:t>.</w:t>
            </w:r>
            <w:r w:rsidR="00B84AF1">
              <w:rPr>
                <w:rFonts w:ascii="Times New Roman" w:eastAsia="Times New Roman" w:hAnsi="Times New Roman" w:cs="Times New Roman"/>
                <w:sz w:val="24"/>
                <w:szCs w:val="24"/>
              </w:rPr>
              <w:t xml:space="preserve"> </w:t>
            </w:r>
            <w:r w:rsidRPr="00C41D6A">
              <w:rPr>
                <w:rFonts w:ascii="Times New Roman" w:eastAsia="Times New Roman" w:hAnsi="Times New Roman" w:cs="Times New Roman"/>
                <w:sz w:val="24"/>
                <w:szCs w:val="24"/>
              </w:rPr>
              <w:t>pielikums).</w:t>
            </w:r>
          </w:p>
          <w:p w14:paraId="6081A284" w14:textId="77777777" w:rsidR="00C41D6A" w:rsidRPr="00C41D6A" w:rsidRDefault="00C41D6A" w:rsidP="00C41D6A">
            <w:pPr>
              <w:spacing w:after="0" w:line="240" w:lineRule="auto"/>
              <w:jc w:val="both"/>
              <w:rPr>
                <w:rFonts w:ascii="Times New Roman" w:eastAsia="Times New Roman" w:hAnsi="Times New Roman" w:cs="Times New Roman"/>
                <w:bCs/>
                <w:sz w:val="24"/>
                <w:szCs w:val="24"/>
                <w:lang w:eastAsia="ar-SA"/>
              </w:rPr>
            </w:pPr>
          </w:p>
          <w:p w14:paraId="68448F6C" w14:textId="5895A052" w:rsidR="00C41D6A" w:rsidRDefault="00C41D6A" w:rsidP="00C41D6A">
            <w:pPr>
              <w:spacing w:after="0" w:line="240" w:lineRule="auto"/>
              <w:jc w:val="both"/>
              <w:rPr>
                <w:rFonts w:ascii="Times New Roman" w:eastAsia="Times New Roman" w:hAnsi="Times New Roman" w:cs="Times New Roman"/>
                <w:sz w:val="24"/>
                <w:szCs w:val="24"/>
              </w:rPr>
            </w:pPr>
            <w:r w:rsidRPr="00C41D6A">
              <w:rPr>
                <w:rFonts w:ascii="Times New Roman" w:eastAsia="Times New Roman" w:hAnsi="Times New Roman" w:cs="Times New Roman"/>
                <w:sz w:val="24"/>
                <w:szCs w:val="24"/>
              </w:rPr>
              <w:t>Pretendents iesniedz vismaz 1 (vienu) atsauksmi</w:t>
            </w:r>
            <w:r w:rsidRPr="00C41D6A">
              <w:rPr>
                <w:rFonts w:ascii="Times New Roman" w:eastAsia="Calibri" w:hAnsi="Times New Roman" w:cs="Times New Roman"/>
                <w:bCs/>
                <w:sz w:val="24"/>
                <w:szCs w:val="24"/>
                <w:lang w:eastAsia="ar-SA"/>
              </w:rPr>
              <w:t xml:space="preserve">, kas apliecina Pretendenta atbilstību </w:t>
            </w:r>
            <w:r w:rsidR="00B84AF1">
              <w:rPr>
                <w:rFonts w:ascii="Times New Roman" w:eastAsia="Calibri" w:hAnsi="Times New Roman" w:cs="Times New Roman"/>
                <w:bCs/>
                <w:sz w:val="24"/>
                <w:szCs w:val="24"/>
                <w:lang w:eastAsia="ar-SA"/>
              </w:rPr>
              <w:t>3</w:t>
            </w:r>
            <w:r w:rsidRPr="00C41D6A">
              <w:rPr>
                <w:rFonts w:ascii="Times New Roman" w:eastAsia="Calibri" w:hAnsi="Times New Roman" w:cs="Times New Roman"/>
                <w:bCs/>
                <w:sz w:val="24"/>
                <w:szCs w:val="24"/>
                <w:lang w:eastAsia="ar-SA"/>
              </w:rPr>
              <w:t>.2. punktā noteiktajām prasībām.</w:t>
            </w:r>
            <w:r w:rsidRPr="00C41D6A">
              <w:rPr>
                <w:rFonts w:ascii="Times New Roman" w:eastAsia="Times New Roman" w:hAnsi="Times New Roman" w:cs="Times New Roman"/>
                <w:sz w:val="24"/>
                <w:szCs w:val="24"/>
              </w:rPr>
              <w:t xml:space="preserve"> Pretendenta pieredze apliecināma ar pozitīvām (sekmīga, savlaicīga un kvalitatīva pakalpojuma sniegšana) atsauksmēm no pasūtītājiem, kuri norādīti </w:t>
            </w:r>
            <w:r w:rsidR="00B84AF1">
              <w:rPr>
                <w:rFonts w:ascii="Times New Roman" w:eastAsia="Times New Roman" w:hAnsi="Times New Roman" w:cs="Times New Roman"/>
                <w:sz w:val="24"/>
                <w:szCs w:val="24"/>
              </w:rPr>
              <w:t>Nolikuma</w:t>
            </w:r>
            <w:r w:rsidRPr="00C41D6A">
              <w:rPr>
                <w:rFonts w:ascii="Times New Roman" w:eastAsia="Times New Roman" w:hAnsi="Times New Roman" w:cs="Times New Roman"/>
                <w:sz w:val="24"/>
                <w:szCs w:val="24"/>
              </w:rPr>
              <w:t xml:space="preserve"> </w:t>
            </w:r>
            <w:r w:rsidR="00B84AF1">
              <w:rPr>
                <w:rFonts w:ascii="Times New Roman" w:eastAsia="Times New Roman" w:hAnsi="Times New Roman" w:cs="Times New Roman"/>
                <w:sz w:val="24"/>
                <w:szCs w:val="24"/>
              </w:rPr>
              <w:t>3</w:t>
            </w:r>
            <w:r w:rsidRPr="00C41D6A">
              <w:rPr>
                <w:rFonts w:ascii="Times New Roman" w:eastAsia="Times New Roman" w:hAnsi="Times New Roman" w:cs="Times New Roman"/>
                <w:sz w:val="24"/>
                <w:szCs w:val="24"/>
              </w:rPr>
              <w:t xml:space="preserve">.pielikumā.  </w:t>
            </w:r>
          </w:p>
          <w:p w14:paraId="67455FB6" w14:textId="6B75C8A5" w:rsidR="00C8626B" w:rsidRDefault="00C8626B" w:rsidP="00C41D6A">
            <w:pPr>
              <w:spacing w:after="0" w:line="240" w:lineRule="auto"/>
              <w:jc w:val="both"/>
              <w:rPr>
                <w:rFonts w:ascii="Times New Roman" w:eastAsia="Times New Roman" w:hAnsi="Times New Roman" w:cs="Times New Roman"/>
                <w:sz w:val="24"/>
                <w:szCs w:val="24"/>
              </w:rPr>
            </w:pPr>
          </w:p>
          <w:p w14:paraId="293F0A89" w14:textId="77777777" w:rsidR="00C41D6A" w:rsidRPr="00C41D6A" w:rsidRDefault="00C41D6A" w:rsidP="00C41D6A">
            <w:pPr>
              <w:tabs>
                <w:tab w:val="center" w:pos="0"/>
                <w:tab w:val="left" w:pos="426"/>
              </w:tabs>
              <w:spacing w:after="0" w:line="240" w:lineRule="auto"/>
              <w:contextualSpacing/>
              <w:jc w:val="both"/>
              <w:rPr>
                <w:rFonts w:ascii="Times New Roman" w:eastAsia="Times New Roman" w:hAnsi="Times New Roman" w:cs="Times New Roman"/>
                <w:sz w:val="24"/>
                <w:szCs w:val="24"/>
              </w:rPr>
            </w:pPr>
          </w:p>
          <w:p w14:paraId="4CA553B0" w14:textId="2E6588D2" w:rsidR="00C41D6A" w:rsidRPr="00C41D6A" w:rsidRDefault="00C41D6A" w:rsidP="00C41D6A">
            <w:pPr>
              <w:tabs>
                <w:tab w:val="center" w:pos="0"/>
                <w:tab w:val="left" w:pos="426"/>
              </w:tabs>
              <w:spacing w:after="0" w:line="240" w:lineRule="auto"/>
              <w:jc w:val="both"/>
              <w:rPr>
                <w:rFonts w:ascii="Times New Roman" w:eastAsia="Times New Roman" w:hAnsi="Times New Roman" w:cs="Times New Roman"/>
                <w:sz w:val="24"/>
                <w:szCs w:val="24"/>
              </w:rPr>
            </w:pPr>
            <w:r w:rsidRPr="00C41D6A">
              <w:rPr>
                <w:rFonts w:ascii="Times New Roman" w:eastAsia="Times New Roman" w:hAnsi="Times New Roman" w:cs="Times New Roman"/>
                <w:sz w:val="24"/>
                <w:szCs w:val="24"/>
              </w:rPr>
              <w:t>Ja Pretendents neiesniedz atsauksmi, tas norāda</w:t>
            </w:r>
            <w:r w:rsidRPr="00C41D6A">
              <w:rPr>
                <w:rFonts w:ascii="Times New Roman" w:eastAsia="Times New Roman" w:hAnsi="Times New Roman" w:cs="Times New Roman"/>
                <w:b/>
                <w:sz w:val="24"/>
                <w:szCs w:val="24"/>
              </w:rPr>
              <w:t xml:space="preserve"> personas, kas var sniegt atsauksmi par Pretendenta pieredzi</w:t>
            </w:r>
            <w:r w:rsidRPr="00C41D6A">
              <w:rPr>
                <w:rFonts w:ascii="Times New Roman" w:eastAsia="Times New Roman" w:hAnsi="Times New Roman" w:cs="Times New Roman"/>
                <w:sz w:val="24"/>
                <w:szCs w:val="24"/>
              </w:rPr>
              <w:t xml:space="preserve"> un Pasūtītājs ir tiesīgs patstāvīgi iegūt informāciju par Pretendenta pieredzi un kvalitāti.</w:t>
            </w:r>
          </w:p>
          <w:p w14:paraId="7D887740" w14:textId="77777777" w:rsidR="00C41D6A" w:rsidRPr="00C41D6A" w:rsidRDefault="00C41D6A" w:rsidP="00C41D6A">
            <w:pPr>
              <w:spacing w:after="0" w:line="240" w:lineRule="auto"/>
              <w:jc w:val="both"/>
              <w:rPr>
                <w:rFonts w:ascii="Times New Roman" w:eastAsia="Calibri" w:hAnsi="Times New Roman" w:cs="Times New Roman"/>
                <w:bCs/>
                <w:sz w:val="24"/>
                <w:szCs w:val="24"/>
                <w:lang w:eastAsia="ar-SA"/>
              </w:rPr>
            </w:pPr>
          </w:p>
        </w:tc>
      </w:tr>
      <w:tr w:rsidR="00C8626B" w:rsidRPr="00C41D6A" w14:paraId="0990503F" w14:textId="77777777" w:rsidTr="00B30B6E">
        <w:tc>
          <w:tcPr>
            <w:tcW w:w="993" w:type="dxa"/>
            <w:tcBorders>
              <w:top w:val="single" w:sz="4" w:space="0" w:color="auto"/>
              <w:left w:val="single" w:sz="4" w:space="0" w:color="auto"/>
              <w:bottom w:val="single" w:sz="4" w:space="0" w:color="auto"/>
              <w:right w:val="single" w:sz="4" w:space="0" w:color="auto"/>
            </w:tcBorders>
            <w:shd w:val="clear" w:color="auto" w:fill="auto"/>
          </w:tcPr>
          <w:p w14:paraId="10D6ACB3" w14:textId="25AF201B" w:rsidR="00C8626B" w:rsidRDefault="00C8626B" w:rsidP="00C41D6A">
            <w:pPr>
              <w:tabs>
                <w:tab w:val="left" w:pos="709"/>
              </w:tabs>
              <w:suppressAutoHyphens/>
              <w:spacing w:after="0" w:line="240"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1159">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B5216C" w14:textId="77777777" w:rsidR="00C8626B" w:rsidRDefault="00C8626B" w:rsidP="00C41D6A">
            <w:pPr>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Pretendenta piesaistīto speciālistu saraksts.</w:t>
            </w:r>
          </w:p>
          <w:p w14:paraId="57991C67" w14:textId="754E159C" w:rsidR="00851159" w:rsidRPr="00851159" w:rsidRDefault="00851159" w:rsidP="00851159">
            <w:pPr>
              <w:spacing w:after="0" w:line="240" w:lineRule="auto"/>
              <w:jc w:val="both"/>
              <w:rPr>
                <w:rFonts w:ascii="Times New Roman" w:eastAsia="Calibri" w:hAnsi="Times New Roman" w:cs="Times New Roman"/>
                <w:bCs/>
                <w:sz w:val="24"/>
                <w:szCs w:val="24"/>
                <w:lang w:eastAsia="ar-SA"/>
              </w:rPr>
            </w:pPr>
            <w:r w:rsidRPr="00851159">
              <w:rPr>
                <w:rFonts w:ascii="Times New Roman" w:eastAsia="Calibri" w:hAnsi="Times New Roman" w:cs="Times New Roman"/>
                <w:bCs/>
                <w:sz w:val="24"/>
                <w:szCs w:val="24"/>
                <w:lang w:eastAsia="ar-SA"/>
              </w:rPr>
              <w:t>Pretendentam jāpiesaista</w:t>
            </w:r>
            <w:r w:rsidR="0047583F">
              <w:rPr>
                <w:rFonts w:ascii="Times New Roman" w:eastAsia="Calibri" w:hAnsi="Times New Roman" w:cs="Times New Roman"/>
                <w:bCs/>
                <w:sz w:val="24"/>
                <w:szCs w:val="24"/>
                <w:lang w:eastAsia="ar-SA"/>
              </w:rPr>
              <w:t xml:space="preserve"> vismaz divi no minētajiem</w:t>
            </w:r>
            <w:r w:rsidRPr="00851159">
              <w:rPr>
                <w:rFonts w:ascii="Times New Roman" w:eastAsia="Calibri" w:hAnsi="Times New Roman" w:cs="Times New Roman"/>
                <w:bCs/>
                <w:sz w:val="24"/>
                <w:szCs w:val="24"/>
                <w:lang w:eastAsia="ar-SA"/>
              </w:rPr>
              <w:t xml:space="preserve"> speciālisti</w:t>
            </w:r>
            <w:r w:rsidR="006B086A">
              <w:rPr>
                <w:rFonts w:ascii="Times New Roman" w:eastAsia="Calibri" w:hAnsi="Times New Roman" w:cs="Times New Roman"/>
                <w:bCs/>
                <w:sz w:val="24"/>
                <w:szCs w:val="24"/>
                <w:lang w:eastAsia="ar-SA"/>
              </w:rPr>
              <w:t>em</w:t>
            </w:r>
            <w:r w:rsidRPr="00851159">
              <w:rPr>
                <w:rFonts w:ascii="Times New Roman" w:eastAsia="Calibri" w:hAnsi="Times New Roman" w:cs="Times New Roman"/>
                <w:bCs/>
                <w:sz w:val="24"/>
                <w:szCs w:val="24"/>
                <w:lang w:eastAsia="ar-SA"/>
              </w:rPr>
              <w:t>:</w:t>
            </w:r>
          </w:p>
          <w:p w14:paraId="27E3714A" w14:textId="6535C58A" w:rsidR="00851159" w:rsidRPr="00851159" w:rsidRDefault="00851159" w:rsidP="00851159">
            <w:pPr>
              <w:spacing w:after="0" w:line="240" w:lineRule="auto"/>
              <w:jc w:val="both"/>
              <w:rPr>
                <w:rFonts w:ascii="Times New Roman" w:eastAsia="Calibri" w:hAnsi="Times New Roman" w:cs="Times New Roman"/>
                <w:bCs/>
                <w:sz w:val="24"/>
                <w:szCs w:val="24"/>
                <w:lang w:eastAsia="ar-SA"/>
              </w:rPr>
            </w:pPr>
            <w:r w:rsidRPr="00851159">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bookmarkStart w:id="4" w:name="_Hlk53394640"/>
            <w:r w:rsidRPr="00851159">
              <w:rPr>
                <w:rFonts w:ascii="Times New Roman" w:eastAsia="Calibri" w:hAnsi="Times New Roman" w:cs="Times New Roman"/>
                <w:bCs/>
                <w:sz w:val="24"/>
                <w:szCs w:val="24"/>
                <w:lang w:eastAsia="ar-SA"/>
              </w:rPr>
              <w:t>Sociālais darbinieks, kuram ir augstākā izglītība sociālajā darbā vai karitatīvajā sociālajā darbā, kā arī pieredze darbā ar personām ar garīga rakstura traucējumiem un pieredze apmācību vadīšanā pieaugušajiem</w:t>
            </w:r>
            <w:r w:rsidR="0047583F">
              <w:rPr>
                <w:rFonts w:ascii="Times New Roman" w:eastAsia="Calibri" w:hAnsi="Times New Roman" w:cs="Times New Roman"/>
                <w:bCs/>
                <w:sz w:val="24"/>
                <w:szCs w:val="24"/>
                <w:lang w:eastAsia="ar-SA"/>
              </w:rPr>
              <w:t xml:space="preserve"> (</w:t>
            </w:r>
            <w:r w:rsidR="0047583F" w:rsidRPr="002058DA">
              <w:rPr>
                <w:rFonts w:ascii="Times New Roman" w:eastAsia="Calibri" w:hAnsi="Times New Roman" w:cs="Times New Roman"/>
                <w:bCs/>
                <w:sz w:val="24"/>
                <w:szCs w:val="24"/>
                <w:u w:val="single"/>
                <w:lang w:eastAsia="ar-SA"/>
              </w:rPr>
              <w:t>jāpiesaista obligāti</w:t>
            </w:r>
            <w:r w:rsidR="0047583F">
              <w:rPr>
                <w:rFonts w:ascii="Times New Roman" w:eastAsia="Calibri" w:hAnsi="Times New Roman" w:cs="Times New Roman"/>
                <w:bCs/>
                <w:sz w:val="24"/>
                <w:szCs w:val="24"/>
                <w:lang w:eastAsia="ar-SA"/>
              </w:rPr>
              <w:t>)</w:t>
            </w:r>
            <w:r w:rsidRPr="00851159">
              <w:rPr>
                <w:rFonts w:ascii="Times New Roman" w:eastAsia="Calibri" w:hAnsi="Times New Roman" w:cs="Times New Roman"/>
                <w:bCs/>
                <w:sz w:val="24"/>
                <w:szCs w:val="24"/>
                <w:lang w:eastAsia="ar-SA"/>
              </w:rPr>
              <w:t>;</w:t>
            </w:r>
            <w:bookmarkEnd w:id="4"/>
          </w:p>
          <w:p w14:paraId="5B7DDD80" w14:textId="6B618940" w:rsidR="00851159" w:rsidRPr="002058DA" w:rsidRDefault="00851159" w:rsidP="00851159">
            <w:pPr>
              <w:spacing w:after="0" w:line="240" w:lineRule="auto"/>
              <w:jc w:val="both"/>
              <w:rPr>
                <w:rFonts w:ascii="Times New Roman" w:eastAsia="Calibri" w:hAnsi="Times New Roman" w:cs="Times New Roman"/>
                <w:b/>
                <w:sz w:val="24"/>
                <w:szCs w:val="24"/>
                <w:lang w:eastAsia="ar-SA"/>
              </w:rPr>
            </w:pPr>
            <w:r w:rsidRPr="002058DA">
              <w:rPr>
                <w:rFonts w:ascii="Times New Roman" w:eastAsia="Calibri" w:hAnsi="Times New Roman" w:cs="Times New Roman"/>
                <w:b/>
                <w:sz w:val="24"/>
                <w:szCs w:val="24"/>
                <w:lang w:eastAsia="ar-SA"/>
              </w:rPr>
              <w:t>un</w:t>
            </w:r>
          </w:p>
          <w:p w14:paraId="06A76B7E" w14:textId="3486B57A" w:rsidR="00851159" w:rsidRPr="00851159" w:rsidRDefault="00851159" w:rsidP="00851159">
            <w:pPr>
              <w:spacing w:after="0" w:line="240" w:lineRule="auto"/>
              <w:jc w:val="both"/>
              <w:rPr>
                <w:rFonts w:ascii="Times New Roman" w:eastAsia="Calibri" w:hAnsi="Times New Roman" w:cs="Times New Roman"/>
                <w:bCs/>
                <w:sz w:val="24"/>
                <w:szCs w:val="24"/>
                <w:lang w:eastAsia="ar-SA"/>
              </w:rPr>
            </w:pPr>
            <w:r w:rsidRPr="00851159">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bookmarkStart w:id="5" w:name="_Hlk53394582"/>
            <w:r w:rsidRPr="00851159">
              <w:rPr>
                <w:rFonts w:ascii="Times New Roman" w:eastAsia="Calibri" w:hAnsi="Times New Roman" w:cs="Times New Roman"/>
                <w:bCs/>
                <w:sz w:val="24"/>
                <w:szCs w:val="24"/>
                <w:lang w:eastAsia="ar-SA"/>
              </w:rPr>
              <w:t xml:space="preserve">Psihologs, kurš ir reģistrēts psihologu reģistrā un kuram ir pieredze darbā ar personām ar </w:t>
            </w:r>
            <w:r w:rsidRPr="00851159">
              <w:rPr>
                <w:rFonts w:ascii="Times New Roman" w:eastAsia="Calibri" w:hAnsi="Times New Roman" w:cs="Times New Roman"/>
                <w:bCs/>
                <w:sz w:val="24"/>
                <w:szCs w:val="24"/>
                <w:lang w:eastAsia="ar-SA"/>
              </w:rPr>
              <w:lastRenderedPageBreak/>
              <w:t>garīga rakstura traucējumiem un apmācību vadīšanā pieaugušajiem</w:t>
            </w:r>
            <w:bookmarkEnd w:id="5"/>
          </w:p>
          <w:p w14:paraId="5FD37B24" w14:textId="77777777" w:rsidR="00851159" w:rsidRPr="002058DA" w:rsidRDefault="00851159" w:rsidP="00851159">
            <w:pPr>
              <w:spacing w:after="0" w:line="240" w:lineRule="auto"/>
              <w:jc w:val="both"/>
              <w:rPr>
                <w:rFonts w:ascii="Times New Roman" w:eastAsia="Calibri" w:hAnsi="Times New Roman" w:cs="Times New Roman"/>
                <w:b/>
                <w:sz w:val="24"/>
                <w:szCs w:val="24"/>
                <w:lang w:eastAsia="ar-SA"/>
              </w:rPr>
            </w:pPr>
            <w:r w:rsidRPr="002058DA">
              <w:rPr>
                <w:rFonts w:ascii="Times New Roman" w:eastAsia="Calibri" w:hAnsi="Times New Roman" w:cs="Times New Roman"/>
                <w:b/>
                <w:sz w:val="24"/>
                <w:szCs w:val="24"/>
                <w:lang w:eastAsia="ar-SA"/>
              </w:rPr>
              <w:t>vai</w:t>
            </w:r>
          </w:p>
          <w:p w14:paraId="4F280106" w14:textId="3581181C" w:rsidR="00851159" w:rsidRPr="00851159" w:rsidRDefault="00851159" w:rsidP="00851159">
            <w:pPr>
              <w:spacing w:after="0" w:line="240" w:lineRule="auto"/>
              <w:jc w:val="both"/>
              <w:rPr>
                <w:rFonts w:ascii="Times New Roman" w:eastAsia="Calibri" w:hAnsi="Times New Roman" w:cs="Times New Roman"/>
                <w:bCs/>
                <w:sz w:val="24"/>
                <w:szCs w:val="24"/>
                <w:lang w:eastAsia="ar-SA"/>
              </w:rPr>
            </w:pPr>
            <w:r w:rsidRPr="00851159">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bookmarkStart w:id="6" w:name="_Hlk53394604"/>
            <w:r w:rsidRPr="00851159">
              <w:rPr>
                <w:rFonts w:ascii="Times New Roman" w:eastAsia="Calibri" w:hAnsi="Times New Roman" w:cs="Times New Roman"/>
                <w:bCs/>
                <w:sz w:val="24"/>
                <w:szCs w:val="24"/>
                <w:lang w:eastAsia="ar-SA"/>
              </w:rPr>
              <w:t>Veselības aprūpes vai citas jomas speciālists, kuram ir pieredze seksuālās un reproduktīvās veselības jomā, kā arī apmācību vadīšanā pieaugušajiem</w:t>
            </w:r>
          </w:p>
          <w:p w14:paraId="4CBC2110" w14:textId="77777777" w:rsidR="00851159" w:rsidRPr="002058DA" w:rsidRDefault="00851159" w:rsidP="00851159">
            <w:pPr>
              <w:spacing w:after="0" w:line="240" w:lineRule="auto"/>
              <w:jc w:val="both"/>
              <w:rPr>
                <w:rFonts w:ascii="Times New Roman" w:eastAsia="Calibri" w:hAnsi="Times New Roman" w:cs="Times New Roman"/>
                <w:b/>
                <w:sz w:val="24"/>
                <w:szCs w:val="24"/>
                <w:lang w:eastAsia="ar-SA"/>
              </w:rPr>
            </w:pPr>
            <w:r w:rsidRPr="002058DA">
              <w:rPr>
                <w:rFonts w:ascii="Times New Roman" w:eastAsia="Calibri" w:hAnsi="Times New Roman" w:cs="Times New Roman"/>
                <w:b/>
                <w:sz w:val="24"/>
                <w:szCs w:val="24"/>
                <w:lang w:eastAsia="ar-SA"/>
              </w:rPr>
              <w:t>vai</w:t>
            </w:r>
          </w:p>
          <w:p w14:paraId="6BF3ED35" w14:textId="2EECD1DA" w:rsidR="00C8626B" w:rsidRDefault="00851159" w:rsidP="00851159">
            <w:pPr>
              <w:spacing w:after="0" w:line="240" w:lineRule="auto"/>
              <w:jc w:val="both"/>
              <w:rPr>
                <w:rFonts w:ascii="Times New Roman" w:eastAsia="Calibri" w:hAnsi="Times New Roman" w:cs="Times New Roman"/>
                <w:bCs/>
                <w:sz w:val="24"/>
                <w:szCs w:val="24"/>
                <w:lang w:eastAsia="ar-SA"/>
              </w:rPr>
            </w:pPr>
            <w:r w:rsidRPr="00851159">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851159">
              <w:rPr>
                <w:rFonts w:ascii="Times New Roman" w:eastAsia="Calibri" w:hAnsi="Times New Roman" w:cs="Times New Roman"/>
                <w:bCs/>
                <w:sz w:val="24"/>
                <w:szCs w:val="24"/>
                <w:lang w:eastAsia="ar-SA"/>
              </w:rPr>
              <w:t>Jurists vai citas jomas speciālists, kuram ir pieredze personu ar garīga rakstura traucējumiem interešu aizstāvībā un pieredze apmācību vadīšanā pieaugušajiem;</w:t>
            </w:r>
          </w:p>
          <w:bookmarkEnd w:id="6"/>
          <w:p w14:paraId="16AC0F78" w14:textId="315F1251" w:rsidR="00C8626B" w:rsidRPr="00851159" w:rsidRDefault="00C8626B" w:rsidP="00851159">
            <w:pPr>
              <w:spacing w:after="0" w:line="240" w:lineRule="auto"/>
              <w:jc w:val="both"/>
              <w:rPr>
                <w:rFonts w:ascii="Times New Roman" w:eastAsia="Calibri" w:hAnsi="Times New Roman" w:cs="Times New Roman"/>
                <w:bCs/>
                <w:sz w:val="24"/>
                <w:szCs w:val="24"/>
                <w:lang w:eastAsia="ar-SA"/>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14:paraId="07208E14" w14:textId="42E8C251" w:rsidR="00C8626B" w:rsidRDefault="00C8626B" w:rsidP="00C41D6A">
            <w:pPr>
              <w:spacing w:after="0" w:line="240" w:lineRule="auto"/>
              <w:jc w:val="both"/>
              <w:rPr>
                <w:rFonts w:ascii="Times New Roman" w:eastAsia="Times New Roman" w:hAnsi="Times New Roman" w:cs="Times New Roman"/>
                <w:sz w:val="24"/>
                <w:szCs w:val="24"/>
              </w:rPr>
            </w:pPr>
            <w:r w:rsidRPr="00C8626B">
              <w:rPr>
                <w:rFonts w:ascii="Times New Roman" w:eastAsia="Times New Roman" w:hAnsi="Times New Roman" w:cs="Times New Roman"/>
                <w:sz w:val="24"/>
                <w:szCs w:val="24"/>
              </w:rPr>
              <w:lastRenderedPageBreak/>
              <w:t>Pretendents norāda speciālistus</w:t>
            </w:r>
            <w:r w:rsidR="00C91149">
              <w:rPr>
                <w:rFonts w:ascii="Times New Roman" w:eastAsia="Times New Roman" w:hAnsi="Times New Roman" w:cs="Times New Roman"/>
                <w:sz w:val="24"/>
                <w:szCs w:val="24"/>
              </w:rPr>
              <w:t xml:space="preserve"> (Nolikuma </w:t>
            </w:r>
            <w:r w:rsidR="00EB68A8">
              <w:rPr>
                <w:rFonts w:ascii="Times New Roman" w:eastAsia="Times New Roman" w:hAnsi="Times New Roman" w:cs="Times New Roman"/>
                <w:sz w:val="24"/>
                <w:szCs w:val="24"/>
              </w:rPr>
              <w:t>4</w:t>
            </w:r>
            <w:r w:rsidR="00C91149">
              <w:rPr>
                <w:rFonts w:ascii="Times New Roman" w:eastAsia="Times New Roman" w:hAnsi="Times New Roman" w:cs="Times New Roman"/>
                <w:sz w:val="24"/>
                <w:szCs w:val="24"/>
              </w:rPr>
              <w:t>. pielikums)</w:t>
            </w:r>
            <w:r w:rsidRPr="00C8626B">
              <w:rPr>
                <w:rFonts w:ascii="Times New Roman" w:eastAsia="Times New Roman" w:hAnsi="Times New Roman" w:cs="Times New Roman"/>
                <w:sz w:val="24"/>
                <w:szCs w:val="24"/>
              </w:rPr>
              <w:t xml:space="preserve">, kuri </w:t>
            </w:r>
            <w:r>
              <w:rPr>
                <w:rFonts w:ascii="Times New Roman" w:eastAsia="Times New Roman" w:hAnsi="Times New Roman" w:cs="Times New Roman"/>
                <w:sz w:val="24"/>
                <w:szCs w:val="24"/>
              </w:rPr>
              <w:t>nodrošinās apmācību saturu</w:t>
            </w:r>
            <w:r w:rsidRPr="00C8626B">
              <w:rPr>
                <w:rFonts w:ascii="Times New Roman" w:eastAsia="Times New Roman" w:hAnsi="Times New Roman" w:cs="Times New Roman"/>
                <w:sz w:val="24"/>
                <w:szCs w:val="24"/>
              </w:rPr>
              <w:t>, norādot tehniskajās specifikācijās</w:t>
            </w:r>
            <w:r>
              <w:rPr>
                <w:rFonts w:ascii="Times New Roman" w:eastAsia="Times New Roman" w:hAnsi="Times New Roman" w:cs="Times New Roman"/>
                <w:sz w:val="24"/>
                <w:szCs w:val="24"/>
              </w:rPr>
              <w:t xml:space="preserve"> (Nolikuma 1. pielikums) norādītajai apmācību tematiskajai daļai.</w:t>
            </w:r>
          </w:p>
          <w:p w14:paraId="61DA2A29" w14:textId="5ED53D47" w:rsidR="00C8626B" w:rsidRDefault="00C8626B" w:rsidP="00C41D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Papildus iesniedz speciālistu pieredzes aprakstu</w:t>
            </w:r>
            <w:r w:rsidR="009E4829">
              <w:rPr>
                <w:rFonts w:ascii="Times New Roman" w:eastAsia="Times New Roman" w:hAnsi="Times New Roman" w:cs="Times New Roman"/>
                <w:sz w:val="24"/>
                <w:szCs w:val="24"/>
              </w:rPr>
              <w:t xml:space="preserve"> (Pielikums Nr.5)</w:t>
            </w:r>
            <w:r>
              <w:rPr>
                <w:rFonts w:ascii="Times New Roman" w:eastAsia="Times New Roman" w:hAnsi="Times New Roman" w:cs="Times New Roman"/>
                <w:sz w:val="24"/>
                <w:szCs w:val="24"/>
              </w:rPr>
              <w:t xml:space="preserve"> un izglītību apliecinošus dokumentus.</w:t>
            </w:r>
          </w:p>
        </w:tc>
      </w:tr>
      <w:tr w:rsidR="00C41D6A" w:rsidRPr="00C41D6A" w14:paraId="59B5358A" w14:textId="77777777" w:rsidTr="00B30B6E">
        <w:tc>
          <w:tcPr>
            <w:tcW w:w="993" w:type="dxa"/>
            <w:tcBorders>
              <w:top w:val="single" w:sz="4" w:space="0" w:color="auto"/>
              <w:left w:val="single" w:sz="4" w:space="0" w:color="auto"/>
              <w:bottom w:val="single" w:sz="4" w:space="0" w:color="auto"/>
              <w:right w:val="single" w:sz="4" w:space="0" w:color="auto"/>
            </w:tcBorders>
            <w:shd w:val="clear" w:color="auto" w:fill="auto"/>
          </w:tcPr>
          <w:p w14:paraId="7C139823" w14:textId="2BD9B2D0" w:rsidR="00C41D6A" w:rsidRPr="00C41D6A" w:rsidRDefault="00B84AF1" w:rsidP="00C41D6A">
            <w:pPr>
              <w:tabs>
                <w:tab w:val="left" w:pos="709"/>
              </w:tabs>
              <w:suppressAutoHyphens/>
              <w:spacing w:after="0" w:line="240"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41D6A" w:rsidRPr="00C41D6A">
              <w:rPr>
                <w:rFonts w:ascii="Times New Roman" w:eastAsia="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C07678" w14:textId="77777777" w:rsidR="00C41D6A" w:rsidRPr="00C41D6A" w:rsidRDefault="00C41D6A" w:rsidP="00C41D6A">
            <w:pPr>
              <w:spacing w:after="0" w:line="240" w:lineRule="auto"/>
              <w:jc w:val="both"/>
              <w:rPr>
                <w:rFonts w:ascii="Times New Roman" w:eastAsia="Times New Roman" w:hAnsi="Times New Roman" w:cs="Times New Roman"/>
                <w:sz w:val="24"/>
                <w:szCs w:val="24"/>
                <w:shd w:val="clear" w:color="auto" w:fill="FFFFFF"/>
              </w:rPr>
            </w:pPr>
            <w:r w:rsidRPr="00C41D6A">
              <w:rPr>
                <w:rFonts w:ascii="Times New Roman" w:eastAsia="Calibri" w:hAnsi="Times New Roman" w:cs="Times New Roman"/>
                <w:bCs/>
                <w:sz w:val="24"/>
                <w:szCs w:val="24"/>
                <w:lang w:eastAsia="ar-SA"/>
              </w:rPr>
              <w:t>Pretendents savā piedāvājumā norāda visus tos apakšuzņēmējus, kuru sniedzamo darbu vērtība ir 10 procenti no kopējās iepirkuma līguma vērtības vai lielāka, un katram šādam apakšuzņēmējam izpildei nododamo darbu līguma daļas procentuāli.</w:t>
            </w:r>
          </w:p>
        </w:tc>
        <w:tc>
          <w:tcPr>
            <w:tcW w:w="4393" w:type="dxa"/>
            <w:tcBorders>
              <w:top w:val="single" w:sz="4" w:space="0" w:color="auto"/>
              <w:left w:val="single" w:sz="4" w:space="0" w:color="auto"/>
              <w:bottom w:val="single" w:sz="4" w:space="0" w:color="auto"/>
              <w:right w:val="single" w:sz="4" w:space="0" w:color="auto"/>
            </w:tcBorders>
            <w:shd w:val="clear" w:color="auto" w:fill="auto"/>
          </w:tcPr>
          <w:p w14:paraId="708DA7E4" w14:textId="5A3D9225" w:rsidR="00C41D6A" w:rsidRPr="00C41D6A" w:rsidRDefault="00B84AF1" w:rsidP="00C41D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w:t>
            </w:r>
            <w:r w:rsidR="00C41D6A" w:rsidRPr="00C41D6A">
              <w:rPr>
                <w:rFonts w:ascii="Times New Roman" w:eastAsia="Times New Roman" w:hAnsi="Times New Roman" w:cs="Times New Roman"/>
                <w:sz w:val="24"/>
                <w:szCs w:val="24"/>
              </w:rPr>
              <w:t xml:space="preserve">a </w:t>
            </w:r>
            <w:r w:rsidR="009E4829">
              <w:rPr>
                <w:rFonts w:ascii="Times New Roman" w:eastAsia="Times New Roman" w:hAnsi="Times New Roman" w:cs="Times New Roman"/>
                <w:sz w:val="24"/>
                <w:szCs w:val="24"/>
              </w:rPr>
              <w:t>6</w:t>
            </w:r>
            <w:r w:rsidR="00C41D6A" w:rsidRPr="00C41D6A">
              <w:rPr>
                <w:rFonts w:ascii="Times New Roman" w:eastAsia="Times New Roman" w:hAnsi="Times New Roman" w:cs="Times New Roman"/>
                <w:sz w:val="24"/>
                <w:szCs w:val="24"/>
              </w:rPr>
              <w:t>.pielikums</w:t>
            </w:r>
          </w:p>
          <w:p w14:paraId="056ECEEB" w14:textId="77777777" w:rsidR="00C41D6A" w:rsidRPr="00C41D6A" w:rsidRDefault="00C41D6A" w:rsidP="00C41D6A">
            <w:pPr>
              <w:spacing w:after="0" w:line="240" w:lineRule="auto"/>
              <w:jc w:val="both"/>
              <w:rPr>
                <w:rFonts w:ascii="Times New Roman" w:eastAsia="Times New Roman" w:hAnsi="Times New Roman" w:cs="Times New Roman"/>
                <w:sz w:val="24"/>
                <w:szCs w:val="24"/>
              </w:rPr>
            </w:pPr>
          </w:p>
          <w:p w14:paraId="0704AEDE" w14:textId="6BABEEE2" w:rsidR="00C41D6A" w:rsidRPr="00C41D6A" w:rsidRDefault="00C41D6A" w:rsidP="00C41D6A">
            <w:pPr>
              <w:spacing w:after="0" w:line="240" w:lineRule="auto"/>
              <w:jc w:val="both"/>
              <w:rPr>
                <w:rFonts w:ascii="Times New Roman" w:eastAsia="Calibri" w:hAnsi="Times New Roman" w:cs="Times New Roman"/>
                <w:bCs/>
                <w:sz w:val="24"/>
                <w:szCs w:val="24"/>
                <w:lang w:eastAsia="ar-SA"/>
              </w:rPr>
            </w:pPr>
            <w:r w:rsidRPr="00C41D6A">
              <w:rPr>
                <w:rFonts w:ascii="Times New Roman" w:eastAsia="Times New Roman" w:hAnsi="Times New Roman" w:cs="Times New Roman"/>
                <w:sz w:val="24"/>
                <w:szCs w:val="24"/>
              </w:rPr>
              <w:t>Apakšuzņēmēji papildus iesniedz rakstisku apliecinājumu (</w:t>
            </w:r>
            <w:r w:rsidR="00B84AF1">
              <w:rPr>
                <w:rFonts w:ascii="Times New Roman" w:eastAsia="Times New Roman" w:hAnsi="Times New Roman" w:cs="Times New Roman"/>
                <w:sz w:val="24"/>
                <w:szCs w:val="24"/>
              </w:rPr>
              <w:t>Nolikum</w:t>
            </w:r>
            <w:r w:rsidRPr="00C41D6A">
              <w:rPr>
                <w:rFonts w:ascii="Times New Roman" w:eastAsia="Times New Roman" w:hAnsi="Times New Roman" w:cs="Times New Roman"/>
                <w:sz w:val="24"/>
                <w:szCs w:val="24"/>
              </w:rPr>
              <w:t xml:space="preserve">a </w:t>
            </w:r>
            <w:r w:rsidR="009E4829">
              <w:rPr>
                <w:rFonts w:ascii="Times New Roman" w:eastAsia="Times New Roman" w:hAnsi="Times New Roman" w:cs="Times New Roman"/>
                <w:sz w:val="24"/>
                <w:szCs w:val="24"/>
              </w:rPr>
              <w:t>7</w:t>
            </w:r>
            <w:r w:rsidRPr="00C41D6A">
              <w:rPr>
                <w:rFonts w:ascii="Times New Roman" w:eastAsia="Times New Roman" w:hAnsi="Times New Roman" w:cs="Times New Roman"/>
                <w:sz w:val="24"/>
                <w:szCs w:val="24"/>
              </w:rPr>
              <w:t>.pielikums) par gatavību piedalīties iepirkuma līguma izpildē.</w:t>
            </w:r>
          </w:p>
        </w:tc>
      </w:tr>
      <w:tr w:rsidR="00C91149" w:rsidRPr="00C41D6A" w14:paraId="2701205B" w14:textId="77777777" w:rsidTr="00B30B6E">
        <w:tc>
          <w:tcPr>
            <w:tcW w:w="993" w:type="dxa"/>
            <w:tcBorders>
              <w:top w:val="single" w:sz="4" w:space="0" w:color="auto"/>
              <w:left w:val="single" w:sz="4" w:space="0" w:color="auto"/>
              <w:bottom w:val="single" w:sz="4" w:space="0" w:color="auto"/>
              <w:right w:val="single" w:sz="4" w:space="0" w:color="auto"/>
            </w:tcBorders>
            <w:shd w:val="clear" w:color="auto" w:fill="auto"/>
          </w:tcPr>
          <w:p w14:paraId="17D3E67F" w14:textId="2866A747" w:rsidR="00C91149" w:rsidRPr="00C41D6A" w:rsidRDefault="00C91149" w:rsidP="00C91149">
            <w:pPr>
              <w:tabs>
                <w:tab w:val="left" w:pos="709"/>
              </w:tabs>
              <w:suppressAutoHyphens/>
              <w:spacing w:after="0" w:line="240"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C41D6A">
              <w:rPr>
                <w:rFonts w:ascii="Times New Roman" w:eastAsia="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3E572D" w14:textId="28118DAF" w:rsidR="00C91149" w:rsidRPr="00C41D6A" w:rsidRDefault="00C91149" w:rsidP="00C91149">
            <w:pPr>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Finanšu piedāvājums</w:t>
            </w:r>
          </w:p>
        </w:tc>
        <w:tc>
          <w:tcPr>
            <w:tcW w:w="4393" w:type="dxa"/>
            <w:tcBorders>
              <w:top w:val="single" w:sz="4" w:space="0" w:color="auto"/>
              <w:left w:val="single" w:sz="4" w:space="0" w:color="auto"/>
              <w:bottom w:val="single" w:sz="4" w:space="0" w:color="auto"/>
              <w:right w:val="single" w:sz="4" w:space="0" w:color="auto"/>
            </w:tcBorders>
            <w:shd w:val="clear" w:color="auto" w:fill="auto"/>
          </w:tcPr>
          <w:p w14:paraId="53F00827" w14:textId="77A50A16" w:rsidR="00C91149" w:rsidRPr="00C41D6A" w:rsidRDefault="00C91149" w:rsidP="00C91149">
            <w:pPr>
              <w:spacing w:after="0" w:line="240" w:lineRule="auto"/>
              <w:jc w:val="both"/>
              <w:rPr>
                <w:rFonts w:ascii="Times New Roman" w:eastAsia="Times New Roman" w:hAnsi="Times New Roman" w:cs="Times New Roman"/>
                <w:sz w:val="24"/>
                <w:szCs w:val="24"/>
              </w:rPr>
            </w:pPr>
            <w:r w:rsidRPr="00C41D6A">
              <w:rPr>
                <w:rFonts w:ascii="Times New Roman" w:eastAsia="Times New Roman" w:hAnsi="Times New Roman" w:cs="Times New Roman"/>
                <w:sz w:val="24"/>
                <w:szCs w:val="24"/>
              </w:rPr>
              <w:t>Finanšu piedāvājums</w:t>
            </w:r>
            <w:r>
              <w:rPr>
                <w:rFonts w:ascii="Times New Roman" w:eastAsia="Times New Roman" w:hAnsi="Times New Roman" w:cs="Times New Roman"/>
                <w:sz w:val="24"/>
                <w:szCs w:val="24"/>
              </w:rPr>
              <w:t xml:space="preserve"> jāiesniedz atbilstoši Nolikuma</w:t>
            </w:r>
            <w:r w:rsidRPr="00C41D6A">
              <w:rPr>
                <w:rFonts w:ascii="Times New Roman" w:eastAsia="Times New Roman" w:hAnsi="Times New Roman" w:cs="Times New Roman"/>
                <w:sz w:val="24"/>
                <w:szCs w:val="24"/>
              </w:rPr>
              <w:t xml:space="preserve"> </w:t>
            </w:r>
            <w:r w:rsidR="009E4829">
              <w:rPr>
                <w:rFonts w:ascii="Times New Roman" w:eastAsia="Times New Roman" w:hAnsi="Times New Roman" w:cs="Times New Roman"/>
                <w:sz w:val="24"/>
                <w:szCs w:val="24"/>
              </w:rPr>
              <w:t>8</w:t>
            </w:r>
            <w:r w:rsidRPr="00C41D6A">
              <w:rPr>
                <w:rFonts w:ascii="Times New Roman" w:eastAsia="Times New Roman" w:hAnsi="Times New Roman" w:cs="Times New Roman"/>
                <w:sz w:val="24"/>
                <w:szCs w:val="24"/>
              </w:rPr>
              <w:t>.pielikum</w:t>
            </w:r>
            <w:r>
              <w:rPr>
                <w:rFonts w:ascii="Times New Roman" w:eastAsia="Times New Roman" w:hAnsi="Times New Roman" w:cs="Times New Roman"/>
                <w:sz w:val="24"/>
                <w:szCs w:val="24"/>
              </w:rPr>
              <w:t>am.</w:t>
            </w:r>
            <w:r w:rsidRPr="00C41D6A">
              <w:rPr>
                <w:rFonts w:ascii="Times New Roman" w:eastAsia="Calibri" w:hAnsi="Times New Roman" w:cs="Times New Roman"/>
                <w:bCs/>
                <w:sz w:val="24"/>
                <w:szCs w:val="24"/>
                <w:u w:val="single"/>
              </w:rPr>
              <w:t xml:space="preserve"> </w:t>
            </w:r>
          </w:p>
          <w:p w14:paraId="3A75A9AB" w14:textId="77777777" w:rsidR="00C91149" w:rsidRPr="00C41D6A" w:rsidRDefault="00C91149" w:rsidP="00C91149">
            <w:pPr>
              <w:spacing w:after="0" w:line="240" w:lineRule="auto"/>
              <w:jc w:val="both"/>
              <w:rPr>
                <w:rFonts w:ascii="Times New Roman" w:eastAsia="Times New Roman" w:hAnsi="Times New Roman" w:cs="Times New Roman"/>
                <w:sz w:val="24"/>
                <w:szCs w:val="24"/>
              </w:rPr>
            </w:pPr>
          </w:p>
          <w:p w14:paraId="4EFAD55E" w14:textId="77777777" w:rsidR="00C91149" w:rsidRPr="00C41D6A" w:rsidRDefault="00C91149" w:rsidP="00C91149">
            <w:pPr>
              <w:spacing w:after="0" w:line="240" w:lineRule="auto"/>
              <w:jc w:val="both"/>
              <w:rPr>
                <w:rFonts w:ascii="Times New Roman" w:eastAsia="Times New Roman" w:hAnsi="Times New Roman" w:cs="Times New Roman"/>
                <w:sz w:val="24"/>
                <w:szCs w:val="24"/>
              </w:rPr>
            </w:pPr>
            <w:r w:rsidRPr="00C41D6A">
              <w:rPr>
                <w:rFonts w:ascii="Times New Roman" w:eastAsia="Times New Roman" w:hAnsi="Times New Roman" w:cs="Times New Roman"/>
                <w:sz w:val="24"/>
                <w:szCs w:val="24"/>
              </w:rPr>
              <w:t xml:space="preserve">Finanšu piedāvājumā norādītajām cenām ir jābūt norādītām euro (EUR), norādot piedāvātās cenas ar precizitāti divi cipari aiz komata, un tajā jābūt ietvertiem visiem nodokļiem un nodevām, izņemot pievienotās vērtības nodokli. </w:t>
            </w:r>
          </w:p>
          <w:p w14:paraId="07D86599" w14:textId="77777777" w:rsidR="00C91149" w:rsidRPr="00C41D6A" w:rsidRDefault="00C91149" w:rsidP="00C91149">
            <w:pPr>
              <w:spacing w:after="0" w:line="240" w:lineRule="auto"/>
              <w:jc w:val="both"/>
              <w:rPr>
                <w:rFonts w:ascii="Times New Roman" w:eastAsia="Times New Roman" w:hAnsi="Times New Roman" w:cs="Times New Roman"/>
                <w:sz w:val="24"/>
                <w:szCs w:val="24"/>
              </w:rPr>
            </w:pPr>
          </w:p>
          <w:p w14:paraId="13BE4805" w14:textId="30C92F3C" w:rsidR="00C91149" w:rsidRPr="00C41D6A" w:rsidRDefault="00404834" w:rsidP="00C91149">
            <w:pPr>
              <w:spacing w:after="0" w:line="240" w:lineRule="auto"/>
              <w:jc w:val="both"/>
              <w:rPr>
                <w:rFonts w:ascii="Times New Roman" w:eastAsia="Times New Roman" w:hAnsi="Times New Roman" w:cs="Times New Roman"/>
                <w:sz w:val="24"/>
                <w:szCs w:val="24"/>
              </w:rPr>
            </w:pPr>
            <w:r w:rsidRPr="00404834">
              <w:rPr>
                <w:rFonts w:ascii="Times New Roman" w:eastAsia="Times New Roman" w:hAnsi="Times New Roman" w:cs="Times New Roman"/>
                <w:sz w:val="24"/>
                <w:szCs w:val="24"/>
              </w:rPr>
              <w:t xml:space="preserve">Finanšu piedāvājumā </w:t>
            </w:r>
            <w:r>
              <w:rPr>
                <w:rFonts w:ascii="Times New Roman" w:eastAsia="Times New Roman" w:hAnsi="Times New Roman" w:cs="Times New Roman"/>
                <w:sz w:val="24"/>
                <w:szCs w:val="24"/>
              </w:rPr>
              <w:t>ir</w:t>
            </w:r>
            <w:r w:rsidRPr="00404834">
              <w:rPr>
                <w:rFonts w:ascii="Times New Roman" w:eastAsia="Times New Roman" w:hAnsi="Times New Roman" w:cs="Times New Roman"/>
                <w:sz w:val="24"/>
                <w:szCs w:val="24"/>
              </w:rPr>
              <w:t xml:space="preserve"> jāiekļauj izmaksas par telpu un aprīkojuma nomu, ēdināšanu un kafijas paužu nodrošināšanu, kā arī transporta izdevumi uz praktikuma norises vietu</w:t>
            </w:r>
            <w:r>
              <w:rPr>
                <w:rFonts w:ascii="Times New Roman" w:eastAsia="Times New Roman" w:hAnsi="Times New Roman" w:cs="Times New Roman"/>
                <w:sz w:val="24"/>
                <w:szCs w:val="24"/>
              </w:rPr>
              <w:t>.</w:t>
            </w:r>
          </w:p>
          <w:p w14:paraId="6DA3264C" w14:textId="6A4AEF37" w:rsidR="00C91149" w:rsidRPr="00C41D6A" w:rsidRDefault="00C91149" w:rsidP="00C91149">
            <w:pPr>
              <w:spacing w:after="0" w:line="240" w:lineRule="auto"/>
              <w:jc w:val="both"/>
              <w:rPr>
                <w:rFonts w:ascii="Times New Roman" w:eastAsia="Times New Roman" w:hAnsi="Times New Roman" w:cs="Times New Roman"/>
                <w:sz w:val="24"/>
                <w:szCs w:val="24"/>
              </w:rPr>
            </w:pPr>
          </w:p>
        </w:tc>
      </w:tr>
      <w:tr w:rsidR="00C91149" w:rsidRPr="00C41D6A" w14:paraId="72041996" w14:textId="77777777" w:rsidTr="00B30B6E">
        <w:tc>
          <w:tcPr>
            <w:tcW w:w="993" w:type="dxa"/>
            <w:tcBorders>
              <w:top w:val="single" w:sz="4" w:space="0" w:color="auto"/>
              <w:left w:val="single" w:sz="4" w:space="0" w:color="auto"/>
              <w:bottom w:val="single" w:sz="4" w:space="0" w:color="auto"/>
              <w:right w:val="single" w:sz="4" w:space="0" w:color="auto"/>
            </w:tcBorders>
            <w:shd w:val="clear" w:color="auto" w:fill="auto"/>
          </w:tcPr>
          <w:p w14:paraId="71430884" w14:textId="02F8EFCD" w:rsidR="00C91149" w:rsidRPr="00C41D6A" w:rsidRDefault="00C91149" w:rsidP="00C91149">
            <w:pPr>
              <w:tabs>
                <w:tab w:val="left" w:pos="709"/>
              </w:tabs>
              <w:suppressAutoHyphens/>
              <w:spacing w:after="0" w:line="240"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C41D6A">
              <w:rPr>
                <w:rFonts w:ascii="Times New Roman" w:eastAsia="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3AA9867" w14:textId="685F6588" w:rsidR="00C91149" w:rsidRPr="00C41D6A" w:rsidRDefault="00D71B2F" w:rsidP="00C91149">
            <w:pPr>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Tehniskais piedāvājums</w:t>
            </w:r>
          </w:p>
        </w:tc>
        <w:tc>
          <w:tcPr>
            <w:tcW w:w="4393" w:type="dxa"/>
            <w:tcBorders>
              <w:top w:val="single" w:sz="4" w:space="0" w:color="auto"/>
              <w:left w:val="single" w:sz="4" w:space="0" w:color="auto"/>
              <w:bottom w:val="single" w:sz="4" w:space="0" w:color="auto"/>
              <w:right w:val="single" w:sz="4" w:space="0" w:color="auto"/>
            </w:tcBorders>
            <w:shd w:val="clear" w:color="auto" w:fill="auto"/>
          </w:tcPr>
          <w:p w14:paraId="1E3F042B" w14:textId="46BEA7D7" w:rsidR="00C91149" w:rsidRDefault="00C91149" w:rsidP="00C91149">
            <w:pPr>
              <w:spacing w:after="0" w:line="240" w:lineRule="auto"/>
              <w:jc w:val="both"/>
              <w:rPr>
                <w:rFonts w:ascii="Times New Roman" w:eastAsia="Times New Roman" w:hAnsi="Times New Roman" w:cs="Times New Roman"/>
                <w:sz w:val="24"/>
                <w:szCs w:val="24"/>
              </w:rPr>
            </w:pPr>
            <w:r w:rsidRPr="00C41D6A">
              <w:rPr>
                <w:rFonts w:ascii="Times New Roman" w:eastAsia="Times New Roman" w:hAnsi="Times New Roman" w:cs="Times New Roman"/>
                <w:sz w:val="24"/>
                <w:szCs w:val="24"/>
              </w:rPr>
              <w:t xml:space="preserve">Tehniskajai specifikācijai </w:t>
            </w:r>
            <w:r w:rsidR="005F7853">
              <w:rPr>
                <w:rFonts w:ascii="Times New Roman" w:eastAsia="Times New Roman" w:hAnsi="Times New Roman" w:cs="Times New Roman"/>
                <w:sz w:val="24"/>
                <w:szCs w:val="24"/>
              </w:rPr>
              <w:t xml:space="preserve">(Pielikums Nr.1) </w:t>
            </w:r>
            <w:r w:rsidRPr="00C41D6A">
              <w:rPr>
                <w:rFonts w:ascii="Times New Roman" w:eastAsia="Times New Roman" w:hAnsi="Times New Roman" w:cs="Times New Roman"/>
                <w:sz w:val="24"/>
                <w:szCs w:val="24"/>
              </w:rPr>
              <w:t>jābūt parakstītai</w:t>
            </w:r>
            <w:r w:rsidR="00D71B2F">
              <w:rPr>
                <w:rFonts w:ascii="Times New Roman" w:eastAsia="Times New Roman" w:hAnsi="Times New Roman" w:cs="Times New Roman"/>
                <w:sz w:val="24"/>
                <w:szCs w:val="24"/>
              </w:rPr>
              <w:t xml:space="preserve">. </w:t>
            </w:r>
            <w:r w:rsidRPr="00C41D6A">
              <w:rPr>
                <w:rFonts w:ascii="Times New Roman" w:eastAsia="Times New Roman" w:hAnsi="Times New Roman" w:cs="Times New Roman"/>
                <w:sz w:val="24"/>
                <w:szCs w:val="24"/>
              </w:rPr>
              <w:t xml:space="preserve"> </w:t>
            </w:r>
            <w:r w:rsidR="00D71B2F">
              <w:rPr>
                <w:rFonts w:ascii="Times New Roman" w:eastAsia="Times New Roman" w:hAnsi="Times New Roman" w:cs="Times New Roman"/>
                <w:sz w:val="24"/>
                <w:szCs w:val="24"/>
              </w:rPr>
              <w:t>T</w:t>
            </w:r>
            <w:r w:rsidRPr="00C41D6A">
              <w:rPr>
                <w:rFonts w:ascii="Times New Roman" w:eastAsia="Times New Roman" w:hAnsi="Times New Roman" w:cs="Times New Roman"/>
                <w:sz w:val="24"/>
                <w:szCs w:val="24"/>
              </w:rPr>
              <w:t>o paraksta Pretendenta attiecīgi pilnvarots pārstāvis (pārstāvības tiesības reģistrētas publiskos reģistros vai izsniegta attiecīga pilnvara).</w:t>
            </w:r>
          </w:p>
          <w:p w14:paraId="430D585F" w14:textId="54DEAC4E" w:rsidR="00D71B2F" w:rsidRPr="00C41D6A" w:rsidRDefault="00D71B2F" w:rsidP="00C91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Piedāvājums ir spēkā vismaz 6 (sešus) mēnešus no piedāvājuma iesniegšanas </w:t>
            </w:r>
            <w:r>
              <w:rPr>
                <w:rFonts w:ascii="Times New Roman" w:eastAsia="Times New Roman" w:hAnsi="Times New Roman" w:cs="Times New Roman"/>
                <w:sz w:val="24"/>
                <w:szCs w:val="24"/>
              </w:rPr>
              <w:lastRenderedPageBreak/>
              <w:t>termiņa beigām. Piedāvājuma spēkā esamības laiks norādāms pieteikumā (Nolikuma 2. pielikumā)</w:t>
            </w:r>
          </w:p>
        </w:tc>
      </w:tr>
    </w:tbl>
    <w:p w14:paraId="7E7738A2" w14:textId="54006CE2" w:rsidR="002867E5" w:rsidRPr="00404834" w:rsidRDefault="002867E5">
      <w:pPr>
        <w:rPr>
          <w:rFonts w:ascii="Times New Roman" w:hAnsi="Times New Roman" w:cs="Times New Roman"/>
          <w:sz w:val="24"/>
          <w:szCs w:val="24"/>
        </w:rPr>
      </w:pPr>
    </w:p>
    <w:p w14:paraId="3A41CA12" w14:textId="03F01072" w:rsidR="00404834" w:rsidRDefault="00404834" w:rsidP="00404834">
      <w:pPr>
        <w:pStyle w:val="ListParagraph"/>
        <w:numPr>
          <w:ilvl w:val="0"/>
          <w:numId w:val="3"/>
        </w:numPr>
        <w:jc w:val="center"/>
        <w:rPr>
          <w:rFonts w:ascii="Times New Roman" w:hAnsi="Times New Roman" w:cs="Times New Roman"/>
          <w:b/>
          <w:bCs/>
          <w:sz w:val="24"/>
          <w:szCs w:val="24"/>
        </w:rPr>
      </w:pPr>
      <w:r w:rsidRPr="00404834">
        <w:rPr>
          <w:rFonts w:ascii="Times New Roman" w:hAnsi="Times New Roman" w:cs="Times New Roman"/>
          <w:b/>
          <w:bCs/>
          <w:sz w:val="24"/>
          <w:szCs w:val="24"/>
        </w:rPr>
        <w:t>PIEDĀVĀJUMU VĒRTĒŠANA UN LĒMUMA PIEŅEMŠANA.</w:t>
      </w:r>
    </w:p>
    <w:p w14:paraId="2BB3A614" w14:textId="77777777" w:rsidR="00404834" w:rsidRPr="00404834" w:rsidRDefault="00404834" w:rsidP="00404834">
      <w:pPr>
        <w:pStyle w:val="ListParagraph"/>
        <w:ind w:left="360"/>
        <w:rPr>
          <w:rFonts w:ascii="Times New Roman" w:hAnsi="Times New Roman" w:cs="Times New Roman"/>
          <w:b/>
          <w:bCs/>
          <w:sz w:val="24"/>
          <w:szCs w:val="24"/>
        </w:rPr>
      </w:pPr>
    </w:p>
    <w:p w14:paraId="465BE757" w14:textId="2979F7C0" w:rsidR="00404834" w:rsidRDefault="00404834" w:rsidP="00404834">
      <w:pPr>
        <w:pStyle w:val="ListParagraph"/>
        <w:numPr>
          <w:ilvl w:val="1"/>
          <w:numId w:val="3"/>
        </w:numPr>
        <w:ind w:left="540" w:hanging="540"/>
        <w:jc w:val="both"/>
        <w:rPr>
          <w:rFonts w:ascii="Times New Roman" w:hAnsi="Times New Roman" w:cs="Times New Roman"/>
          <w:sz w:val="24"/>
          <w:szCs w:val="24"/>
        </w:rPr>
      </w:pPr>
      <w:r w:rsidRPr="00404834">
        <w:rPr>
          <w:rFonts w:ascii="Times New Roman" w:hAnsi="Times New Roman" w:cs="Times New Roman"/>
          <w:sz w:val="24"/>
          <w:szCs w:val="24"/>
        </w:rPr>
        <w:t>Pretendentu</w:t>
      </w:r>
      <w:r>
        <w:rPr>
          <w:rFonts w:ascii="Times New Roman" w:hAnsi="Times New Roman" w:cs="Times New Roman"/>
          <w:sz w:val="24"/>
          <w:szCs w:val="24"/>
        </w:rPr>
        <w:t xml:space="preserve"> iesniegtos</w:t>
      </w:r>
      <w:r w:rsidRPr="00404834">
        <w:rPr>
          <w:rFonts w:ascii="Times New Roman" w:hAnsi="Times New Roman" w:cs="Times New Roman"/>
          <w:sz w:val="24"/>
          <w:szCs w:val="24"/>
        </w:rPr>
        <w:t xml:space="preserve"> piedāvājumus skatīs, atlasīs un vērtēs Pasūtītāja </w:t>
      </w:r>
      <w:r w:rsidR="001B3760">
        <w:rPr>
          <w:rFonts w:ascii="Times New Roman" w:hAnsi="Times New Roman" w:cs="Times New Roman"/>
          <w:sz w:val="24"/>
          <w:szCs w:val="24"/>
        </w:rPr>
        <w:t>Iepirkuma komisija</w:t>
      </w:r>
      <w:r w:rsidRPr="00404834">
        <w:rPr>
          <w:rFonts w:ascii="Times New Roman" w:hAnsi="Times New Roman" w:cs="Times New Roman"/>
          <w:sz w:val="24"/>
          <w:szCs w:val="24"/>
        </w:rPr>
        <w:t xml:space="preserve">. Pasūtītājs pretendentu piedāvājumu vērtēšanā ir tiesīgs piesaistīt </w:t>
      </w:r>
      <w:r w:rsidR="001B3760">
        <w:rPr>
          <w:rFonts w:ascii="Times New Roman" w:hAnsi="Times New Roman" w:cs="Times New Roman"/>
          <w:sz w:val="24"/>
          <w:szCs w:val="24"/>
        </w:rPr>
        <w:t xml:space="preserve">arī </w:t>
      </w:r>
      <w:r w:rsidRPr="00404834">
        <w:rPr>
          <w:rFonts w:ascii="Times New Roman" w:hAnsi="Times New Roman" w:cs="Times New Roman"/>
          <w:sz w:val="24"/>
          <w:szCs w:val="24"/>
        </w:rPr>
        <w:t xml:space="preserve">citus speciālistus ar padomdevēja tiesībām vai konsultēties ar tiem neklātienē. </w:t>
      </w:r>
    </w:p>
    <w:p w14:paraId="37EA3BB3" w14:textId="7DF0FF87" w:rsidR="00404834" w:rsidRDefault="00404834" w:rsidP="00404834">
      <w:pPr>
        <w:pStyle w:val="ListParagraph"/>
        <w:numPr>
          <w:ilvl w:val="1"/>
          <w:numId w:val="3"/>
        </w:numPr>
        <w:ind w:left="540" w:hanging="540"/>
        <w:jc w:val="both"/>
        <w:rPr>
          <w:rFonts w:ascii="Times New Roman" w:hAnsi="Times New Roman" w:cs="Times New Roman"/>
          <w:sz w:val="24"/>
          <w:szCs w:val="24"/>
        </w:rPr>
      </w:pPr>
      <w:r w:rsidRPr="00404834">
        <w:rPr>
          <w:rFonts w:ascii="Times New Roman" w:hAnsi="Times New Roman" w:cs="Times New Roman"/>
          <w:sz w:val="24"/>
          <w:szCs w:val="24"/>
        </w:rPr>
        <w:t>Piedāvājumu izskatīšanas laikā Pasūtītājs</w:t>
      </w:r>
      <w:r w:rsidR="007D5A13">
        <w:rPr>
          <w:rFonts w:ascii="Times New Roman" w:hAnsi="Times New Roman" w:cs="Times New Roman"/>
          <w:sz w:val="24"/>
          <w:szCs w:val="24"/>
        </w:rPr>
        <w:t xml:space="preserve"> </w:t>
      </w:r>
      <w:r w:rsidRPr="00404834">
        <w:rPr>
          <w:rFonts w:ascii="Times New Roman" w:hAnsi="Times New Roman" w:cs="Times New Roman"/>
          <w:sz w:val="24"/>
          <w:szCs w:val="24"/>
        </w:rPr>
        <w:t>ir tiesīg</w:t>
      </w:r>
      <w:r w:rsidR="007D5A13">
        <w:rPr>
          <w:rFonts w:ascii="Times New Roman" w:hAnsi="Times New Roman" w:cs="Times New Roman"/>
          <w:sz w:val="24"/>
          <w:szCs w:val="24"/>
        </w:rPr>
        <w:t>s</w:t>
      </w:r>
      <w:r w:rsidRPr="00404834">
        <w:rPr>
          <w:rFonts w:ascii="Times New Roman" w:hAnsi="Times New Roman" w:cs="Times New Roman"/>
          <w:sz w:val="24"/>
          <w:szCs w:val="24"/>
        </w:rPr>
        <w:t xml:space="preserve"> uzaicināt pretendentu uz pārrunām vai arī veikt saraksti ar pretendentu, lai pretendents precizētu un izskaidrotu sav</w:t>
      </w:r>
      <w:r w:rsidR="001B3760">
        <w:rPr>
          <w:rFonts w:ascii="Times New Roman" w:hAnsi="Times New Roman" w:cs="Times New Roman"/>
          <w:sz w:val="24"/>
          <w:szCs w:val="24"/>
        </w:rPr>
        <w:t>ā</w:t>
      </w:r>
      <w:r w:rsidRPr="00404834">
        <w:rPr>
          <w:rFonts w:ascii="Times New Roman" w:hAnsi="Times New Roman" w:cs="Times New Roman"/>
          <w:sz w:val="24"/>
          <w:szCs w:val="24"/>
        </w:rPr>
        <w:t xml:space="preserve"> piedāvājum</w:t>
      </w:r>
      <w:r w:rsidR="001B3760">
        <w:rPr>
          <w:rFonts w:ascii="Times New Roman" w:hAnsi="Times New Roman" w:cs="Times New Roman"/>
          <w:sz w:val="24"/>
          <w:szCs w:val="24"/>
        </w:rPr>
        <w:t>ā iekļauto informāciju</w:t>
      </w:r>
      <w:r w:rsidR="004A74B9">
        <w:rPr>
          <w:rFonts w:ascii="Times New Roman" w:hAnsi="Times New Roman" w:cs="Times New Roman"/>
          <w:sz w:val="24"/>
          <w:szCs w:val="24"/>
        </w:rPr>
        <w:t xml:space="preserve"> un/vai</w:t>
      </w:r>
      <w:r w:rsidRPr="00404834">
        <w:rPr>
          <w:rFonts w:ascii="Times New Roman" w:hAnsi="Times New Roman" w:cs="Times New Roman"/>
          <w:sz w:val="24"/>
          <w:szCs w:val="24"/>
        </w:rPr>
        <w:t xml:space="preserve"> atsevišķas detaļas un lai saskaņotu Pasūtītāja vajadzības ar pretendenta iespējām. </w:t>
      </w:r>
    </w:p>
    <w:p w14:paraId="127AFCB1" w14:textId="77777777" w:rsidR="00404834" w:rsidRDefault="00404834" w:rsidP="00404834">
      <w:pPr>
        <w:pStyle w:val="ListParagraph"/>
        <w:numPr>
          <w:ilvl w:val="1"/>
          <w:numId w:val="3"/>
        </w:numPr>
        <w:ind w:left="540" w:hanging="540"/>
        <w:jc w:val="both"/>
        <w:rPr>
          <w:rFonts w:ascii="Times New Roman" w:hAnsi="Times New Roman" w:cs="Times New Roman"/>
          <w:sz w:val="24"/>
          <w:szCs w:val="24"/>
        </w:rPr>
      </w:pPr>
      <w:r w:rsidRPr="00404834">
        <w:rPr>
          <w:rFonts w:ascii="Times New Roman" w:hAnsi="Times New Roman" w:cs="Times New Roman"/>
          <w:sz w:val="24"/>
          <w:szCs w:val="24"/>
        </w:rPr>
        <w:t xml:space="preserve">Piedāvājumi, kas iesniegti pēc 2.1.punktā norādītā termiņa, netiks vērtēti. </w:t>
      </w:r>
    </w:p>
    <w:p w14:paraId="1BE43732" w14:textId="77777777" w:rsidR="00404834" w:rsidRDefault="00404834" w:rsidP="00404834">
      <w:pPr>
        <w:pStyle w:val="ListParagraph"/>
        <w:numPr>
          <w:ilvl w:val="1"/>
          <w:numId w:val="3"/>
        </w:numPr>
        <w:ind w:left="540" w:hanging="540"/>
        <w:jc w:val="both"/>
        <w:rPr>
          <w:rFonts w:ascii="Times New Roman" w:hAnsi="Times New Roman" w:cs="Times New Roman"/>
          <w:sz w:val="24"/>
          <w:szCs w:val="24"/>
        </w:rPr>
      </w:pPr>
      <w:r w:rsidRPr="00404834">
        <w:rPr>
          <w:rFonts w:ascii="Times New Roman" w:hAnsi="Times New Roman" w:cs="Times New Roman"/>
          <w:sz w:val="24"/>
          <w:szCs w:val="24"/>
        </w:rPr>
        <w:t>Pasūtītājs pārbaudīs pretendentu atbilstību šajā nolikumā izvirzītajām kvalifikācijas prasībām. Par atbilstošiem tiks uzskatīti tikai tie piedāvājumi, kas atbilst visām nolikumā norādītajām prasībām, ko apliecinās iesniegtie dokumenti vai Pasūtītāja pārbaudītā informācija publiskās datu bāzēs. Neatbilstošie piedāvājumi vai piedāvājumi, kas saturēs nepatiesu informāciju par to kvalifikāciju, tālāk netiks vērtēti.</w:t>
      </w:r>
    </w:p>
    <w:p w14:paraId="1AD35726" w14:textId="77777777" w:rsidR="00404834" w:rsidRDefault="00404834" w:rsidP="00404834">
      <w:pPr>
        <w:pStyle w:val="ListParagraph"/>
        <w:numPr>
          <w:ilvl w:val="1"/>
          <w:numId w:val="3"/>
        </w:numPr>
        <w:ind w:left="540" w:hanging="540"/>
        <w:jc w:val="both"/>
        <w:rPr>
          <w:rFonts w:ascii="Times New Roman" w:hAnsi="Times New Roman" w:cs="Times New Roman"/>
          <w:sz w:val="24"/>
          <w:szCs w:val="24"/>
        </w:rPr>
      </w:pPr>
      <w:r>
        <w:rPr>
          <w:rFonts w:ascii="Times New Roman" w:hAnsi="Times New Roman" w:cs="Times New Roman"/>
          <w:sz w:val="24"/>
          <w:szCs w:val="24"/>
        </w:rPr>
        <w:t>Pasūtītājs p</w:t>
      </w:r>
      <w:r w:rsidRPr="00404834">
        <w:rPr>
          <w:rFonts w:ascii="Times New Roman" w:hAnsi="Times New Roman" w:cs="Times New Roman"/>
          <w:sz w:val="24"/>
          <w:szCs w:val="24"/>
        </w:rPr>
        <w:t>ārliecināsies</w:t>
      </w:r>
      <w:r>
        <w:rPr>
          <w:rFonts w:ascii="Times New Roman" w:hAnsi="Times New Roman" w:cs="Times New Roman"/>
          <w:sz w:val="24"/>
          <w:szCs w:val="24"/>
        </w:rPr>
        <w:t>,</w:t>
      </w:r>
      <w:r w:rsidRPr="00404834">
        <w:rPr>
          <w:rFonts w:ascii="Times New Roman" w:hAnsi="Times New Roman" w:cs="Times New Roman"/>
          <w:sz w:val="24"/>
          <w:szCs w:val="24"/>
        </w:rPr>
        <w:t xml:space="preserve"> vai iesniegtais piedāvājums atbilst </w:t>
      </w:r>
      <w:r>
        <w:rPr>
          <w:rFonts w:ascii="Times New Roman" w:hAnsi="Times New Roman" w:cs="Times New Roman"/>
          <w:sz w:val="24"/>
          <w:szCs w:val="24"/>
        </w:rPr>
        <w:t>T</w:t>
      </w:r>
      <w:r w:rsidRPr="00404834">
        <w:rPr>
          <w:rFonts w:ascii="Times New Roman" w:hAnsi="Times New Roman" w:cs="Times New Roman"/>
          <w:sz w:val="24"/>
          <w:szCs w:val="24"/>
        </w:rPr>
        <w:t xml:space="preserve">ehniskās specifikācijas prasībām, t.i., vai ir iesniegts atbilstošs tehniskais piedāvājums, kurā norādīta visa tehniskajā specifikācijā pieprasītā informācija. Neatbilstošie piedāvājumi tālāk netiks vērtēti. </w:t>
      </w:r>
    </w:p>
    <w:p w14:paraId="707460AE" w14:textId="77777777" w:rsidR="00404834" w:rsidRDefault="00404834" w:rsidP="00404834">
      <w:pPr>
        <w:pStyle w:val="ListParagraph"/>
        <w:numPr>
          <w:ilvl w:val="1"/>
          <w:numId w:val="3"/>
        </w:numPr>
        <w:ind w:left="540" w:hanging="540"/>
        <w:jc w:val="both"/>
        <w:rPr>
          <w:rFonts w:ascii="Times New Roman" w:hAnsi="Times New Roman" w:cs="Times New Roman"/>
          <w:sz w:val="24"/>
          <w:szCs w:val="24"/>
        </w:rPr>
      </w:pPr>
      <w:r>
        <w:rPr>
          <w:rFonts w:ascii="Times New Roman" w:hAnsi="Times New Roman" w:cs="Times New Roman"/>
          <w:sz w:val="24"/>
          <w:szCs w:val="24"/>
        </w:rPr>
        <w:t>Pasūtītājs p</w:t>
      </w:r>
      <w:r w:rsidRPr="00404834">
        <w:rPr>
          <w:rFonts w:ascii="Times New Roman" w:hAnsi="Times New Roman" w:cs="Times New Roman"/>
          <w:sz w:val="24"/>
          <w:szCs w:val="24"/>
        </w:rPr>
        <w:t>ārliecināsies</w:t>
      </w:r>
      <w:r>
        <w:rPr>
          <w:rFonts w:ascii="Times New Roman" w:hAnsi="Times New Roman" w:cs="Times New Roman"/>
          <w:sz w:val="24"/>
          <w:szCs w:val="24"/>
        </w:rPr>
        <w:t>,</w:t>
      </w:r>
      <w:r w:rsidRPr="00404834">
        <w:rPr>
          <w:rFonts w:ascii="Times New Roman" w:hAnsi="Times New Roman" w:cs="Times New Roman"/>
          <w:sz w:val="24"/>
          <w:szCs w:val="24"/>
        </w:rPr>
        <w:t xml:space="preserve"> vai piedāvājums ir finanšu piedāvājuma prasībām atbilstošs</w:t>
      </w:r>
      <w:r>
        <w:rPr>
          <w:rFonts w:ascii="Times New Roman" w:hAnsi="Times New Roman" w:cs="Times New Roman"/>
          <w:sz w:val="24"/>
          <w:szCs w:val="24"/>
        </w:rPr>
        <w:t xml:space="preserve"> un tajā </w:t>
      </w:r>
      <w:r w:rsidRPr="00404834">
        <w:rPr>
          <w:rFonts w:ascii="Times New Roman" w:hAnsi="Times New Roman" w:cs="Times New Roman"/>
          <w:sz w:val="24"/>
          <w:szCs w:val="24"/>
        </w:rPr>
        <w:t xml:space="preserve"> nav aritmētisk</w:t>
      </w:r>
      <w:r>
        <w:rPr>
          <w:rFonts w:ascii="Times New Roman" w:hAnsi="Times New Roman" w:cs="Times New Roman"/>
          <w:sz w:val="24"/>
          <w:szCs w:val="24"/>
        </w:rPr>
        <w:t>u</w:t>
      </w:r>
      <w:r w:rsidRPr="00404834">
        <w:rPr>
          <w:rFonts w:ascii="Times New Roman" w:hAnsi="Times New Roman" w:cs="Times New Roman"/>
          <w:sz w:val="24"/>
          <w:szCs w:val="24"/>
        </w:rPr>
        <w:t xml:space="preserve"> kļūd</w:t>
      </w:r>
      <w:r>
        <w:rPr>
          <w:rFonts w:ascii="Times New Roman" w:hAnsi="Times New Roman" w:cs="Times New Roman"/>
          <w:sz w:val="24"/>
          <w:szCs w:val="24"/>
        </w:rPr>
        <w:t>u</w:t>
      </w:r>
      <w:r w:rsidRPr="00404834">
        <w:rPr>
          <w:rFonts w:ascii="Times New Roman" w:hAnsi="Times New Roman" w:cs="Times New Roman"/>
          <w:sz w:val="24"/>
          <w:szCs w:val="24"/>
        </w:rPr>
        <w:t>, un izlabos tās.</w:t>
      </w:r>
    </w:p>
    <w:p w14:paraId="2F5E02C7" w14:textId="2187E79D" w:rsidR="00C91149" w:rsidRDefault="00404834" w:rsidP="00404834">
      <w:pPr>
        <w:pStyle w:val="ListParagraph"/>
        <w:numPr>
          <w:ilvl w:val="1"/>
          <w:numId w:val="3"/>
        </w:numPr>
        <w:ind w:left="540" w:hanging="540"/>
        <w:jc w:val="both"/>
        <w:rPr>
          <w:rFonts w:ascii="Times New Roman" w:hAnsi="Times New Roman" w:cs="Times New Roman"/>
          <w:sz w:val="24"/>
          <w:szCs w:val="24"/>
        </w:rPr>
      </w:pPr>
      <w:r w:rsidRPr="00404834">
        <w:rPr>
          <w:rFonts w:ascii="Times New Roman" w:hAnsi="Times New Roman" w:cs="Times New Roman"/>
          <w:sz w:val="24"/>
          <w:szCs w:val="24"/>
        </w:rPr>
        <w:t>Ja</w:t>
      </w:r>
      <w:r>
        <w:rPr>
          <w:rFonts w:ascii="Times New Roman" w:hAnsi="Times New Roman" w:cs="Times New Roman"/>
          <w:sz w:val="24"/>
          <w:szCs w:val="24"/>
        </w:rPr>
        <w:t>,</w:t>
      </w:r>
      <w:r w:rsidRPr="00404834">
        <w:rPr>
          <w:rFonts w:ascii="Times New Roman" w:hAnsi="Times New Roman" w:cs="Times New Roman"/>
          <w:sz w:val="24"/>
          <w:szCs w:val="24"/>
        </w:rPr>
        <w:t xml:space="preserve"> vērtējot finanšu piedāvājumu, Pasūtītājam Pretendenta piedāvājums šķiet nepamatoti lēts, tad tas, a</w:t>
      </w:r>
      <w:r>
        <w:rPr>
          <w:rFonts w:ascii="Times New Roman" w:hAnsi="Times New Roman" w:cs="Times New Roman"/>
          <w:sz w:val="24"/>
          <w:szCs w:val="24"/>
        </w:rPr>
        <w:t xml:space="preserve">tbilstoši </w:t>
      </w:r>
      <w:r w:rsidRPr="00404834">
        <w:rPr>
          <w:rFonts w:ascii="Times New Roman" w:hAnsi="Times New Roman" w:cs="Times New Roman"/>
          <w:sz w:val="24"/>
          <w:szCs w:val="24"/>
        </w:rPr>
        <w:t>Publisko iepirkumu likuma 53.panta noteikumiem, vai piemērojot atsevišķus Publisko iepirkumu likuma noteikumus, var pieprasīt pretendentam iesniegt detalizētu paskaidrojumu par būtiskajiem piedāvājuma nosacījumiem. Ja pretendents noteiktajā termiņā paskaidrojumu neiesniedz, pretendenta piedāvājums tālāk netiek skatīts. Ja, izvērtējot pretendenta sniegto paskaidrojumu, Pasūtītājs konstatē, ka pretendents nav pierādījis, ka tam ir pieejami tādi piedāvājuma nosacījumi, kas ļauj noteikt tik zemu pakalpojuma cenu, Pasūtītājs attiecīgā pretendenta piedāvājumu var atzīt par nepamatoti lētu un piedāvājumu tālāk nevērtēt.</w:t>
      </w:r>
    </w:p>
    <w:p w14:paraId="75CD3864" w14:textId="380953C9" w:rsidR="007D5A13" w:rsidRDefault="007D5A13" w:rsidP="00404834">
      <w:pPr>
        <w:pStyle w:val="ListParagraph"/>
        <w:numPr>
          <w:ilvl w:val="1"/>
          <w:numId w:val="3"/>
        </w:numPr>
        <w:ind w:left="540" w:hanging="540"/>
        <w:jc w:val="both"/>
        <w:rPr>
          <w:rFonts w:ascii="Times New Roman" w:hAnsi="Times New Roman" w:cs="Times New Roman"/>
          <w:sz w:val="24"/>
          <w:szCs w:val="24"/>
        </w:rPr>
      </w:pPr>
      <w:r>
        <w:rPr>
          <w:rFonts w:ascii="Times New Roman" w:hAnsi="Times New Roman" w:cs="Times New Roman"/>
          <w:sz w:val="24"/>
          <w:szCs w:val="24"/>
        </w:rPr>
        <w:t>Zemākās cenas kritērijs tiek noteikts pēc sekojošas formulas:</w:t>
      </w:r>
    </w:p>
    <w:p w14:paraId="2AC8C534" w14:textId="1AEC5952" w:rsidR="0089610E" w:rsidRPr="0089610E" w:rsidRDefault="00472BC5" w:rsidP="0089610E">
      <w:pPr>
        <w:pStyle w:val="ListParagraph"/>
        <w:ind w:left="900"/>
        <w:jc w:val="both"/>
        <w:rPr>
          <w:rFonts w:ascii="Times New Roman" w:eastAsiaTheme="minorEastAsia" w:hAnsi="Times New Roman" w:cs="Times New Roman"/>
          <w:b/>
          <w:bCs/>
          <w:sz w:val="24"/>
          <w:szCs w:val="24"/>
        </w:rPr>
      </w:pPr>
      <m:oMathPara>
        <m:oMathParaPr>
          <m:jc m:val="left"/>
        </m:oMathParaPr>
        <m:oMath>
          <m:f>
            <m:fPr>
              <m:ctrlPr>
                <w:rPr>
                  <w:rFonts w:ascii="Cambria Math" w:hAnsi="Cambria Math" w:cs="Times New Roman"/>
                  <w:b/>
                  <w:bCs/>
                  <w:sz w:val="24"/>
                  <w:szCs w:val="24"/>
                </w:rPr>
              </m:ctrlPr>
            </m:fPr>
            <m:num>
              <m:r>
                <m:rPr>
                  <m:sty m:val="b"/>
                </m:rPr>
                <w:rPr>
                  <w:rFonts w:ascii="Cambria Math" w:hAnsi="Cambria Math" w:cs="Cambria Math"/>
                  <w:sz w:val="24"/>
                  <w:szCs w:val="24"/>
                </w:rPr>
                <m:t>A+B</m:t>
              </m:r>
            </m:num>
            <m:den>
              <m:r>
                <m:rPr>
                  <m:sty m:val="b"/>
                </m:rPr>
                <w:rPr>
                  <w:rFonts w:ascii="Cambria Math" w:hAnsi="Cambria Math" w:cs="Cambria Math"/>
                  <w:sz w:val="24"/>
                  <w:szCs w:val="24"/>
                </w:rPr>
                <m:t>2</m:t>
              </m:r>
            </m:den>
          </m:f>
          <m:r>
            <m:rPr>
              <m:sty m:val="b"/>
            </m:rPr>
            <w:rPr>
              <w:rFonts w:ascii="Cambria Math" w:hAnsi="Cambria Math" w:cs="Cambria Math"/>
              <w:sz w:val="24"/>
              <w:szCs w:val="24"/>
            </w:rPr>
            <m:t>=</m:t>
          </m:r>
          <m:r>
            <m:rPr>
              <m:sty m:val="bi"/>
            </m:rPr>
            <w:rPr>
              <w:rFonts w:ascii="Cambria Math" w:hAnsi="Cambria Math" w:cs="Cambria Math"/>
              <w:sz w:val="24"/>
              <w:szCs w:val="24"/>
            </w:rPr>
            <m:t>C</m:t>
          </m:r>
        </m:oMath>
      </m:oMathPara>
    </w:p>
    <w:p w14:paraId="5596516F" w14:textId="432D3FA9" w:rsidR="007D5A13" w:rsidRPr="0089610E" w:rsidRDefault="0089610E" w:rsidP="007D5A13">
      <w:pPr>
        <w:pStyle w:val="ListParagraph"/>
        <w:ind w:left="540"/>
        <w:jc w:val="both"/>
        <w:rPr>
          <w:rFonts w:ascii="Times New Roman" w:eastAsiaTheme="minorEastAsia" w:hAnsi="Times New Roman" w:cs="Times New Roman"/>
          <w:sz w:val="24"/>
          <w:szCs w:val="24"/>
        </w:rPr>
      </w:pPr>
      <w:r>
        <w:rPr>
          <w:rFonts w:ascii="Times New Roman" w:hAnsi="Times New Roman" w:cs="Times New Roman"/>
          <w:sz w:val="24"/>
          <w:szCs w:val="24"/>
        </w:rPr>
        <w:t>A</w:t>
      </w:r>
      <w:r w:rsidR="007D5A13">
        <w:rPr>
          <w:rFonts w:ascii="Times New Roman" w:hAnsi="Times New Roman" w:cs="Times New Roman"/>
          <w:sz w:val="24"/>
          <w:szCs w:val="24"/>
        </w:rPr>
        <w:t xml:space="preserve"> -</w:t>
      </w:r>
      <w:r>
        <w:rPr>
          <w:rFonts w:ascii="Times New Roman" w:hAnsi="Times New Roman" w:cs="Times New Roman"/>
          <w:sz w:val="24"/>
          <w:szCs w:val="24"/>
        </w:rPr>
        <w:t xml:space="preserve"> viena</w:t>
      </w:r>
      <w:r w:rsidR="007D5A13">
        <w:rPr>
          <w:rFonts w:ascii="Times New Roman" w:hAnsi="Times New Roman" w:cs="Times New Roman"/>
          <w:sz w:val="24"/>
          <w:szCs w:val="24"/>
        </w:rPr>
        <w:t xml:space="preserve"> apmācību cikla cena (klātienes apmācības)</w:t>
      </w:r>
    </w:p>
    <w:p w14:paraId="1C747372" w14:textId="5E21C1BB" w:rsidR="007D5A13" w:rsidRDefault="007D5A13" w:rsidP="007D5A13">
      <w:pPr>
        <w:pStyle w:val="ListParagraph"/>
        <w:ind w:left="540"/>
        <w:jc w:val="both"/>
        <w:rPr>
          <w:rFonts w:ascii="Times New Roman" w:hAnsi="Times New Roman" w:cs="Times New Roman"/>
          <w:sz w:val="24"/>
          <w:szCs w:val="24"/>
        </w:rPr>
      </w:pPr>
      <w:r>
        <w:rPr>
          <w:rFonts w:ascii="Times New Roman" w:hAnsi="Times New Roman" w:cs="Times New Roman"/>
          <w:sz w:val="24"/>
          <w:szCs w:val="24"/>
        </w:rPr>
        <w:t>B - viena apmācību cikla cena (attālinātās apmācības)</w:t>
      </w:r>
    </w:p>
    <w:p w14:paraId="5C36D0A5" w14:textId="501203E4" w:rsidR="00404834" w:rsidRDefault="007D5A13" w:rsidP="00404834">
      <w:pPr>
        <w:pStyle w:val="ListParagraph"/>
        <w:ind w:left="540"/>
        <w:jc w:val="both"/>
        <w:rPr>
          <w:rFonts w:ascii="Times New Roman" w:hAnsi="Times New Roman" w:cs="Times New Roman"/>
          <w:sz w:val="24"/>
          <w:szCs w:val="24"/>
        </w:rPr>
      </w:pPr>
      <w:r>
        <w:rPr>
          <w:rFonts w:ascii="Times New Roman" w:hAnsi="Times New Roman" w:cs="Times New Roman"/>
          <w:sz w:val="24"/>
          <w:szCs w:val="24"/>
        </w:rPr>
        <w:t>C - zemākā cena</w:t>
      </w:r>
    </w:p>
    <w:p w14:paraId="5E2C2B2D" w14:textId="77777777" w:rsidR="007D5A13" w:rsidRDefault="007D5A13" w:rsidP="00404834">
      <w:pPr>
        <w:pStyle w:val="ListParagraph"/>
        <w:ind w:left="540"/>
        <w:jc w:val="both"/>
        <w:rPr>
          <w:rFonts w:ascii="Times New Roman" w:hAnsi="Times New Roman" w:cs="Times New Roman"/>
          <w:sz w:val="24"/>
          <w:szCs w:val="24"/>
        </w:rPr>
      </w:pPr>
    </w:p>
    <w:p w14:paraId="784F8B3F" w14:textId="20A8A9BD" w:rsidR="00404834" w:rsidRDefault="00404834" w:rsidP="00404834">
      <w:pPr>
        <w:pStyle w:val="ListParagraph"/>
        <w:numPr>
          <w:ilvl w:val="0"/>
          <w:numId w:val="3"/>
        </w:numPr>
        <w:jc w:val="center"/>
        <w:rPr>
          <w:rFonts w:ascii="Times New Roman" w:hAnsi="Times New Roman" w:cs="Times New Roman"/>
          <w:b/>
          <w:bCs/>
          <w:sz w:val="24"/>
          <w:szCs w:val="24"/>
        </w:rPr>
      </w:pPr>
      <w:r w:rsidRPr="00404834">
        <w:rPr>
          <w:rFonts w:ascii="Times New Roman" w:hAnsi="Times New Roman" w:cs="Times New Roman"/>
          <w:b/>
          <w:bCs/>
          <w:sz w:val="24"/>
          <w:szCs w:val="24"/>
        </w:rPr>
        <w:t>PRETENDENTU INFORMĒŠANA UN LĪGUMA SLĒGŠANA.</w:t>
      </w:r>
    </w:p>
    <w:p w14:paraId="01847AF3" w14:textId="77777777" w:rsidR="00404834" w:rsidRDefault="00404834" w:rsidP="00404834">
      <w:pPr>
        <w:pStyle w:val="ListParagraph"/>
        <w:ind w:left="360"/>
        <w:rPr>
          <w:rFonts w:ascii="Times New Roman" w:hAnsi="Times New Roman" w:cs="Times New Roman"/>
          <w:b/>
          <w:bCs/>
          <w:sz w:val="24"/>
          <w:szCs w:val="24"/>
        </w:rPr>
      </w:pPr>
    </w:p>
    <w:p w14:paraId="16E0D2AB" w14:textId="77777777" w:rsidR="00D71B2F" w:rsidRDefault="00404834" w:rsidP="00D71B2F">
      <w:pPr>
        <w:pStyle w:val="ListParagraph"/>
        <w:numPr>
          <w:ilvl w:val="1"/>
          <w:numId w:val="3"/>
        </w:numPr>
        <w:ind w:left="540" w:hanging="540"/>
        <w:jc w:val="both"/>
        <w:rPr>
          <w:rFonts w:ascii="Times New Roman" w:hAnsi="Times New Roman" w:cs="Times New Roman"/>
          <w:sz w:val="24"/>
          <w:szCs w:val="24"/>
        </w:rPr>
      </w:pPr>
      <w:r w:rsidRPr="00404834">
        <w:rPr>
          <w:rFonts w:ascii="Times New Roman" w:hAnsi="Times New Roman" w:cs="Times New Roman"/>
          <w:sz w:val="24"/>
          <w:szCs w:val="24"/>
        </w:rPr>
        <w:lastRenderedPageBreak/>
        <w:t xml:space="preserve">Pasūtītājs 3 (trīs) darba dienu laikā pēc tam, kad pieņemts lēmums par iepirkuma līguma slēgšanu, vienlaikus rakstveidā informē visus Pretendentus par pieņemto lēmumu, nosūtot attiecīgu paziņojumu uz pretendenta piedāvājumā norādīto kontaktpersonas e-pastu. </w:t>
      </w:r>
    </w:p>
    <w:p w14:paraId="68AF9F13" w14:textId="77777777" w:rsidR="00D71B2F" w:rsidRDefault="00404834" w:rsidP="00D71B2F">
      <w:pPr>
        <w:pStyle w:val="ListParagraph"/>
        <w:numPr>
          <w:ilvl w:val="1"/>
          <w:numId w:val="3"/>
        </w:numPr>
        <w:ind w:left="540" w:hanging="540"/>
        <w:jc w:val="both"/>
        <w:rPr>
          <w:rFonts w:ascii="Times New Roman" w:hAnsi="Times New Roman" w:cs="Times New Roman"/>
          <w:sz w:val="24"/>
          <w:szCs w:val="24"/>
        </w:rPr>
      </w:pPr>
      <w:r w:rsidRPr="00D71B2F">
        <w:rPr>
          <w:rFonts w:ascii="Times New Roman" w:hAnsi="Times New Roman" w:cs="Times New Roman"/>
          <w:sz w:val="24"/>
          <w:szCs w:val="24"/>
        </w:rPr>
        <w:t xml:space="preserve">Līgumu ar izraudzīto Pretendentu slēdz pēc dienas, kad paziņojums par tirgus izpētes rezultātiem, izsūtīts visiem pretendentiem. </w:t>
      </w:r>
    </w:p>
    <w:p w14:paraId="53CA62B0" w14:textId="77777777" w:rsidR="00D71B2F" w:rsidRDefault="00404834" w:rsidP="00D71B2F">
      <w:pPr>
        <w:pStyle w:val="ListParagraph"/>
        <w:numPr>
          <w:ilvl w:val="1"/>
          <w:numId w:val="3"/>
        </w:numPr>
        <w:ind w:left="540" w:hanging="540"/>
        <w:jc w:val="both"/>
        <w:rPr>
          <w:rFonts w:ascii="Times New Roman" w:hAnsi="Times New Roman" w:cs="Times New Roman"/>
          <w:sz w:val="24"/>
          <w:szCs w:val="24"/>
        </w:rPr>
      </w:pPr>
      <w:r w:rsidRPr="00D71B2F">
        <w:rPr>
          <w:rFonts w:ascii="Times New Roman" w:hAnsi="Times New Roman" w:cs="Times New Roman"/>
          <w:sz w:val="24"/>
          <w:szCs w:val="24"/>
        </w:rPr>
        <w:t xml:space="preserve">Līgumu slēdz, atbilstoši Pasūtītāja sagatavotam līguma projektam un pretendenta piedāvājumam. Pusēm ir tiesības līguma slēgšanas procesā vienoties par līguma noteikumiem. </w:t>
      </w:r>
    </w:p>
    <w:p w14:paraId="125C5964" w14:textId="77777777" w:rsidR="00D71B2F" w:rsidRDefault="00404834" w:rsidP="00D71B2F">
      <w:pPr>
        <w:pStyle w:val="ListParagraph"/>
        <w:numPr>
          <w:ilvl w:val="1"/>
          <w:numId w:val="3"/>
        </w:numPr>
        <w:ind w:left="540" w:hanging="540"/>
        <w:jc w:val="both"/>
        <w:rPr>
          <w:rFonts w:ascii="Times New Roman" w:hAnsi="Times New Roman" w:cs="Times New Roman"/>
          <w:sz w:val="24"/>
          <w:szCs w:val="24"/>
        </w:rPr>
      </w:pPr>
      <w:r w:rsidRPr="00D71B2F">
        <w:rPr>
          <w:rFonts w:ascii="Times New Roman" w:hAnsi="Times New Roman" w:cs="Times New Roman"/>
          <w:sz w:val="24"/>
          <w:szCs w:val="24"/>
        </w:rPr>
        <w:t xml:space="preserve">Pretendentam ir pienākums parakstīt līgumu vienas nedēļas laikā no attiecīga rakstveida uzaicinājuma, kas tiek nosūtīts uz pretendenta piedāvājumā norādīto e-pastu, nosūtīšanas brīža.   </w:t>
      </w:r>
    </w:p>
    <w:p w14:paraId="188D0806" w14:textId="3AB8BE05" w:rsidR="00404834" w:rsidRDefault="00404834" w:rsidP="00D71B2F">
      <w:pPr>
        <w:pStyle w:val="ListParagraph"/>
        <w:numPr>
          <w:ilvl w:val="1"/>
          <w:numId w:val="3"/>
        </w:numPr>
        <w:ind w:left="540" w:hanging="540"/>
        <w:jc w:val="both"/>
        <w:rPr>
          <w:rFonts w:ascii="Times New Roman" w:hAnsi="Times New Roman" w:cs="Times New Roman"/>
          <w:sz w:val="24"/>
          <w:szCs w:val="24"/>
        </w:rPr>
      </w:pPr>
      <w:r w:rsidRPr="00D71B2F">
        <w:rPr>
          <w:rFonts w:ascii="Times New Roman" w:hAnsi="Times New Roman" w:cs="Times New Roman"/>
          <w:sz w:val="24"/>
          <w:szCs w:val="24"/>
        </w:rPr>
        <w:t xml:space="preserve">Ja izraudzītais Pretendents atsakās slēgt iepirkuma līgumu vai nenoslēdz to </w:t>
      </w:r>
      <w:r w:rsidR="00D71B2F">
        <w:rPr>
          <w:rFonts w:ascii="Times New Roman" w:hAnsi="Times New Roman" w:cs="Times New Roman"/>
          <w:sz w:val="24"/>
          <w:szCs w:val="24"/>
        </w:rPr>
        <w:t>5</w:t>
      </w:r>
      <w:r w:rsidRPr="00D71B2F">
        <w:rPr>
          <w:rFonts w:ascii="Times New Roman" w:hAnsi="Times New Roman" w:cs="Times New Roman"/>
          <w:sz w:val="24"/>
          <w:szCs w:val="24"/>
        </w:rPr>
        <w:t xml:space="preserve">.4.punktā noteiktajā termiņā, Pasūtītājs pieņem lēmumu slēgt līgumu ar nākamo pretendentu, kura piedāvājums ir atbilstošs un ar viszemāko cenu.  </w:t>
      </w:r>
    </w:p>
    <w:p w14:paraId="5C5E8641" w14:textId="77777777" w:rsidR="00B364A5" w:rsidRDefault="00B364A5" w:rsidP="00B364A5">
      <w:pPr>
        <w:pStyle w:val="ListParagraph"/>
        <w:ind w:left="540"/>
        <w:jc w:val="both"/>
        <w:rPr>
          <w:rFonts w:ascii="Times New Roman" w:hAnsi="Times New Roman" w:cs="Times New Roman"/>
          <w:sz w:val="24"/>
          <w:szCs w:val="24"/>
        </w:rPr>
      </w:pPr>
    </w:p>
    <w:p w14:paraId="67F81972" w14:textId="753FBDFD" w:rsidR="00B364A5" w:rsidRPr="00B364A5" w:rsidRDefault="00B364A5" w:rsidP="00B364A5">
      <w:pPr>
        <w:pStyle w:val="ListParagraph"/>
        <w:numPr>
          <w:ilvl w:val="0"/>
          <w:numId w:val="3"/>
        </w:numPr>
        <w:jc w:val="center"/>
        <w:rPr>
          <w:rFonts w:ascii="Times New Roman" w:hAnsi="Times New Roman" w:cs="Times New Roman"/>
          <w:b/>
          <w:bCs/>
          <w:caps/>
          <w:sz w:val="24"/>
          <w:szCs w:val="24"/>
        </w:rPr>
      </w:pPr>
      <w:r w:rsidRPr="00B364A5">
        <w:rPr>
          <w:rFonts w:ascii="Times New Roman" w:hAnsi="Times New Roman" w:cs="Times New Roman"/>
          <w:b/>
          <w:bCs/>
          <w:caps/>
          <w:sz w:val="24"/>
          <w:szCs w:val="24"/>
        </w:rPr>
        <w:t>Pielikumi</w:t>
      </w:r>
    </w:p>
    <w:p w14:paraId="33F50AD9" w14:textId="77777777" w:rsidR="00B364A5" w:rsidRPr="00B364A5" w:rsidRDefault="00B364A5" w:rsidP="00B364A5">
      <w:pPr>
        <w:jc w:val="both"/>
        <w:rPr>
          <w:rFonts w:ascii="Times New Roman" w:hAnsi="Times New Roman" w:cs="Times New Roman"/>
          <w:sz w:val="24"/>
          <w:szCs w:val="24"/>
        </w:rPr>
      </w:pPr>
      <w:r w:rsidRPr="00B364A5">
        <w:rPr>
          <w:rFonts w:ascii="Times New Roman" w:hAnsi="Times New Roman" w:cs="Times New Roman"/>
          <w:sz w:val="24"/>
          <w:szCs w:val="24"/>
        </w:rPr>
        <w:t>1. pielikums “Tehniskā specifikācija”;</w:t>
      </w:r>
    </w:p>
    <w:p w14:paraId="5AADF7E7" w14:textId="77777777" w:rsidR="00B364A5" w:rsidRPr="00B364A5" w:rsidRDefault="00B364A5" w:rsidP="00B364A5">
      <w:pPr>
        <w:jc w:val="both"/>
        <w:rPr>
          <w:rFonts w:ascii="Times New Roman" w:hAnsi="Times New Roman" w:cs="Times New Roman"/>
          <w:sz w:val="24"/>
          <w:szCs w:val="24"/>
        </w:rPr>
      </w:pPr>
      <w:r w:rsidRPr="00B364A5">
        <w:rPr>
          <w:rFonts w:ascii="Times New Roman" w:hAnsi="Times New Roman" w:cs="Times New Roman"/>
          <w:sz w:val="24"/>
          <w:szCs w:val="24"/>
        </w:rPr>
        <w:t>2. pielikums “Pieteikums”;</w:t>
      </w:r>
    </w:p>
    <w:p w14:paraId="7517AAB6" w14:textId="5450954D" w:rsidR="00B364A5" w:rsidRDefault="003336A1" w:rsidP="00B364A5">
      <w:pPr>
        <w:jc w:val="both"/>
        <w:rPr>
          <w:rFonts w:ascii="Times New Roman" w:hAnsi="Times New Roman" w:cs="Times New Roman"/>
          <w:sz w:val="24"/>
          <w:szCs w:val="24"/>
        </w:rPr>
      </w:pPr>
      <w:r>
        <w:rPr>
          <w:rFonts w:ascii="Times New Roman" w:hAnsi="Times New Roman" w:cs="Times New Roman"/>
          <w:sz w:val="24"/>
          <w:szCs w:val="24"/>
        </w:rPr>
        <w:t>3</w:t>
      </w:r>
      <w:r w:rsidR="00B364A5" w:rsidRPr="00B364A5">
        <w:rPr>
          <w:rFonts w:ascii="Times New Roman" w:hAnsi="Times New Roman" w:cs="Times New Roman"/>
          <w:sz w:val="24"/>
          <w:szCs w:val="24"/>
        </w:rPr>
        <w:t>.pielikums “Pretendenta pieredzes paraksts”;</w:t>
      </w:r>
    </w:p>
    <w:p w14:paraId="327C85B6" w14:textId="2D0301B4" w:rsidR="003336A1" w:rsidRDefault="003336A1" w:rsidP="00B364A5">
      <w:pPr>
        <w:jc w:val="both"/>
        <w:rPr>
          <w:rFonts w:ascii="Times New Roman" w:hAnsi="Times New Roman" w:cs="Times New Roman"/>
          <w:sz w:val="24"/>
          <w:szCs w:val="24"/>
        </w:rPr>
      </w:pPr>
      <w:r>
        <w:rPr>
          <w:rFonts w:ascii="Times New Roman" w:hAnsi="Times New Roman" w:cs="Times New Roman"/>
          <w:sz w:val="24"/>
          <w:szCs w:val="24"/>
        </w:rPr>
        <w:t xml:space="preserve">4.pielikums “Piesaistīto speciālistu saraksts”; </w:t>
      </w:r>
    </w:p>
    <w:p w14:paraId="67652CA2" w14:textId="358C4769" w:rsidR="009E4829" w:rsidRPr="00B364A5" w:rsidRDefault="009E4829" w:rsidP="00B364A5">
      <w:pPr>
        <w:jc w:val="both"/>
        <w:rPr>
          <w:rFonts w:ascii="Times New Roman" w:hAnsi="Times New Roman" w:cs="Times New Roman"/>
          <w:sz w:val="24"/>
          <w:szCs w:val="24"/>
        </w:rPr>
      </w:pPr>
      <w:r>
        <w:rPr>
          <w:rFonts w:ascii="Times New Roman" w:hAnsi="Times New Roman" w:cs="Times New Roman"/>
          <w:sz w:val="24"/>
          <w:szCs w:val="24"/>
        </w:rPr>
        <w:t>5. pielikums “Speciālista pieredzes apraksts”;</w:t>
      </w:r>
    </w:p>
    <w:p w14:paraId="27FCF73D" w14:textId="7BE57694" w:rsidR="00B364A5" w:rsidRPr="00B364A5" w:rsidRDefault="009E4829" w:rsidP="00B364A5">
      <w:pPr>
        <w:jc w:val="both"/>
        <w:rPr>
          <w:rFonts w:ascii="Times New Roman" w:hAnsi="Times New Roman" w:cs="Times New Roman"/>
          <w:sz w:val="24"/>
          <w:szCs w:val="24"/>
        </w:rPr>
      </w:pPr>
      <w:r>
        <w:rPr>
          <w:rFonts w:ascii="Times New Roman" w:hAnsi="Times New Roman" w:cs="Times New Roman"/>
          <w:sz w:val="24"/>
          <w:szCs w:val="24"/>
        </w:rPr>
        <w:t>6</w:t>
      </w:r>
      <w:r w:rsidR="00B364A5" w:rsidRPr="00B364A5">
        <w:rPr>
          <w:rFonts w:ascii="Times New Roman" w:hAnsi="Times New Roman" w:cs="Times New Roman"/>
          <w:sz w:val="24"/>
          <w:szCs w:val="24"/>
        </w:rPr>
        <w:t>.pielikums “Apakšuzņēmējiem nododamo darbu saraksts”;</w:t>
      </w:r>
    </w:p>
    <w:p w14:paraId="2EA5A106" w14:textId="14568AA1" w:rsidR="00B364A5" w:rsidRPr="00B364A5" w:rsidRDefault="009E4829" w:rsidP="00B364A5">
      <w:pPr>
        <w:jc w:val="both"/>
        <w:rPr>
          <w:rFonts w:ascii="Times New Roman" w:hAnsi="Times New Roman" w:cs="Times New Roman"/>
          <w:sz w:val="24"/>
          <w:szCs w:val="24"/>
        </w:rPr>
      </w:pPr>
      <w:r>
        <w:rPr>
          <w:rFonts w:ascii="Times New Roman" w:hAnsi="Times New Roman" w:cs="Times New Roman"/>
          <w:sz w:val="24"/>
          <w:szCs w:val="24"/>
        </w:rPr>
        <w:t>7</w:t>
      </w:r>
      <w:r w:rsidR="00F149C2">
        <w:rPr>
          <w:rFonts w:ascii="Times New Roman" w:hAnsi="Times New Roman" w:cs="Times New Roman"/>
          <w:sz w:val="24"/>
          <w:szCs w:val="24"/>
        </w:rPr>
        <w:t>.</w:t>
      </w:r>
      <w:r w:rsidR="00B364A5" w:rsidRPr="00B364A5">
        <w:rPr>
          <w:rFonts w:ascii="Times New Roman" w:hAnsi="Times New Roman" w:cs="Times New Roman"/>
          <w:sz w:val="24"/>
          <w:szCs w:val="24"/>
        </w:rPr>
        <w:t>pielikums “Apakšuzņēmēja apliecinājums”;</w:t>
      </w:r>
    </w:p>
    <w:p w14:paraId="0FF7BDB8" w14:textId="2A49321A" w:rsidR="00B364A5" w:rsidRPr="00B364A5" w:rsidRDefault="009E4829" w:rsidP="00B364A5">
      <w:pPr>
        <w:jc w:val="both"/>
        <w:rPr>
          <w:rFonts w:ascii="Times New Roman" w:hAnsi="Times New Roman" w:cs="Times New Roman"/>
          <w:sz w:val="24"/>
          <w:szCs w:val="24"/>
        </w:rPr>
      </w:pPr>
      <w:r>
        <w:rPr>
          <w:rFonts w:ascii="Times New Roman" w:hAnsi="Times New Roman" w:cs="Times New Roman"/>
          <w:sz w:val="24"/>
          <w:szCs w:val="24"/>
        </w:rPr>
        <w:t>8</w:t>
      </w:r>
      <w:r w:rsidR="00B364A5" w:rsidRPr="00B364A5">
        <w:rPr>
          <w:rFonts w:ascii="Times New Roman" w:hAnsi="Times New Roman" w:cs="Times New Roman"/>
          <w:sz w:val="24"/>
          <w:szCs w:val="24"/>
        </w:rPr>
        <w:t xml:space="preserve">. pielikums “Finanšu piedāvājums” </w:t>
      </w:r>
    </w:p>
    <w:p w14:paraId="684CEB68" w14:textId="1A0268B4" w:rsidR="00B364A5" w:rsidRPr="00B364A5" w:rsidRDefault="009E4829" w:rsidP="00B364A5">
      <w:pPr>
        <w:jc w:val="both"/>
        <w:rPr>
          <w:rFonts w:ascii="Times New Roman" w:hAnsi="Times New Roman" w:cs="Times New Roman"/>
          <w:sz w:val="24"/>
          <w:szCs w:val="24"/>
        </w:rPr>
      </w:pPr>
      <w:r>
        <w:rPr>
          <w:rFonts w:ascii="Times New Roman" w:hAnsi="Times New Roman" w:cs="Times New Roman"/>
          <w:sz w:val="24"/>
          <w:szCs w:val="24"/>
        </w:rPr>
        <w:t>9</w:t>
      </w:r>
      <w:r w:rsidR="00B364A5" w:rsidRPr="00B364A5">
        <w:rPr>
          <w:rFonts w:ascii="Times New Roman" w:hAnsi="Times New Roman" w:cs="Times New Roman"/>
          <w:sz w:val="24"/>
          <w:szCs w:val="24"/>
        </w:rPr>
        <w:t>.pielikums “Līguma projekts”.</w:t>
      </w:r>
    </w:p>
    <w:sectPr w:rsidR="00B364A5" w:rsidRPr="00B36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36EF"/>
    <w:multiLevelType w:val="multilevel"/>
    <w:tmpl w:val="5C941064"/>
    <w:lvl w:ilvl="0">
      <w:start w:val="1"/>
      <w:numFmt w:val="decimal"/>
      <w:lvlText w:val="%1."/>
      <w:lvlJc w:val="left"/>
      <w:pPr>
        <w:ind w:left="360" w:hanging="360"/>
      </w:pPr>
      <w:rPr>
        <w:b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BF1A22"/>
    <w:multiLevelType w:val="hybridMultilevel"/>
    <w:tmpl w:val="D35266D8"/>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B2F40F2"/>
    <w:multiLevelType w:val="multilevel"/>
    <w:tmpl w:val="22D248DA"/>
    <w:lvl w:ilvl="0">
      <w:start w:val="2"/>
      <w:numFmt w:val="decimal"/>
      <w:lvlText w:val="%1."/>
      <w:lvlJc w:val="left"/>
      <w:pPr>
        <w:ind w:left="360" w:hanging="360"/>
      </w:pPr>
      <w:rPr>
        <w:b/>
        <w:bCs/>
        <w:color w:val="auto"/>
      </w:rPr>
    </w:lvl>
    <w:lvl w:ilvl="1">
      <w:start w:val="1"/>
      <w:numFmt w:val="decimal"/>
      <w:lvlText w:val="%1.%2."/>
      <w:lvlJc w:val="left"/>
      <w:pPr>
        <w:ind w:left="360" w:hanging="360"/>
      </w:pPr>
      <w:rPr>
        <w:b w:val="0"/>
        <w:color w:val="auto"/>
        <w:lang w:val="en-U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F2B26BF"/>
    <w:multiLevelType w:val="hybridMultilevel"/>
    <w:tmpl w:val="9202F5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8D38D0"/>
    <w:multiLevelType w:val="multilevel"/>
    <w:tmpl w:val="22D248DA"/>
    <w:lvl w:ilvl="0">
      <w:start w:val="2"/>
      <w:numFmt w:val="decimal"/>
      <w:lvlText w:val="%1."/>
      <w:lvlJc w:val="left"/>
      <w:pPr>
        <w:ind w:left="360" w:hanging="360"/>
      </w:pPr>
      <w:rPr>
        <w:b/>
        <w:bCs/>
        <w:color w:val="auto"/>
      </w:rPr>
    </w:lvl>
    <w:lvl w:ilvl="1">
      <w:start w:val="1"/>
      <w:numFmt w:val="decimal"/>
      <w:lvlText w:val="%1.%2."/>
      <w:lvlJc w:val="left"/>
      <w:pPr>
        <w:ind w:left="360" w:hanging="360"/>
      </w:pPr>
      <w:rPr>
        <w:b w:val="0"/>
        <w:color w:val="auto"/>
        <w:lang w:val="en-U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E5"/>
    <w:rsid w:val="000105AB"/>
    <w:rsid w:val="0009629A"/>
    <w:rsid w:val="00135857"/>
    <w:rsid w:val="00135A19"/>
    <w:rsid w:val="001B3760"/>
    <w:rsid w:val="0020179D"/>
    <w:rsid w:val="002058DA"/>
    <w:rsid w:val="00227DFC"/>
    <w:rsid w:val="002867E5"/>
    <w:rsid w:val="002A4DD9"/>
    <w:rsid w:val="003336A1"/>
    <w:rsid w:val="00404834"/>
    <w:rsid w:val="00472BC5"/>
    <w:rsid w:val="0047583F"/>
    <w:rsid w:val="00480994"/>
    <w:rsid w:val="004A74B9"/>
    <w:rsid w:val="004F02F9"/>
    <w:rsid w:val="00540ECE"/>
    <w:rsid w:val="005A63C2"/>
    <w:rsid w:val="005F7853"/>
    <w:rsid w:val="00655D78"/>
    <w:rsid w:val="006B086A"/>
    <w:rsid w:val="0076560F"/>
    <w:rsid w:val="007D5A13"/>
    <w:rsid w:val="00851159"/>
    <w:rsid w:val="00877782"/>
    <w:rsid w:val="0089610E"/>
    <w:rsid w:val="00980EBB"/>
    <w:rsid w:val="009E4829"/>
    <w:rsid w:val="00A15E41"/>
    <w:rsid w:val="00B364A5"/>
    <w:rsid w:val="00B84AF1"/>
    <w:rsid w:val="00BD5DE2"/>
    <w:rsid w:val="00C41D6A"/>
    <w:rsid w:val="00C54F55"/>
    <w:rsid w:val="00C8626B"/>
    <w:rsid w:val="00C91149"/>
    <w:rsid w:val="00D47820"/>
    <w:rsid w:val="00D71B2F"/>
    <w:rsid w:val="00DC4FF6"/>
    <w:rsid w:val="00DF564B"/>
    <w:rsid w:val="00E20812"/>
    <w:rsid w:val="00E25DF6"/>
    <w:rsid w:val="00EB68A8"/>
    <w:rsid w:val="00F149C2"/>
    <w:rsid w:val="00F7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8AEA"/>
  <w15:chartTrackingRefBased/>
  <w15:docId w15:val="{24E00079-05FF-4D6E-8664-915C5770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E5"/>
    <w:pPr>
      <w:ind w:left="720"/>
      <w:contextualSpacing/>
    </w:pPr>
  </w:style>
  <w:style w:type="paragraph" w:styleId="BalloonText">
    <w:name w:val="Balloon Text"/>
    <w:basedOn w:val="Normal"/>
    <w:link w:val="BalloonTextChar"/>
    <w:uiPriority w:val="99"/>
    <w:semiHidden/>
    <w:unhideWhenUsed/>
    <w:rsid w:val="0033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6A1"/>
    <w:rPr>
      <w:rFonts w:ascii="Segoe UI" w:hAnsi="Segoe UI" w:cs="Segoe UI"/>
      <w:sz w:val="18"/>
      <w:szCs w:val="18"/>
      <w:lang w:val="lv-LV"/>
    </w:rPr>
  </w:style>
  <w:style w:type="character" w:styleId="Hyperlink">
    <w:name w:val="Hyperlink"/>
    <w:basedOn w:val="DefaultParagraphFont"/>
    <w:uiPriority w:val="99"/>
    <w:unhideWhenUsed/>
    <w:rsid w:val="00E20812"/>
    <w:rPr>
      <w:color w:val="0563C1" w:themeColor="hyperlink"/>
      <w:u w:val="single"/>
    </w:rPr>
  </w:style>
  <w:style w:type="character" w:styleId="UnresolvedMention">
    <w:name w:val="Unresolved Mention"/>
    <w:basedOn w:val="DefaultParagraphFont"/>
    <w:uiPriority w:val="99"/>
    <w:semiHidden/>
    <w:unhideWhenUsed/>
    <w:rsid w:val="00E20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191670-noteikumi-par-planosanas-regionu-teritorij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AA73-2030-4EB4-A975-F659C556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7</Pages>
  <Words>8364</Words>
  <Characters>4769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DI-User3</dc:creator>
  <cp:keywords/>
  <dc:description/>
  <cp:lastModifiedBy>DI-User3</cp:lastModifiedBy>
  <cp:revision>17</cp:revision>
  <cp:lastPrinted>2020-09-29T12:31:00Z</cp:lastPrinted>
  <dcterms:created xsi:type="dcterms:W3CDTF">2020-09-28T18:14:00Z</dcterms:created>
  <dcterms:modified xsi:type="dcterms:W3CDTF">2020-10-15T18:50:00Z</dcterms:modified>
</cp:coreProperties>
</file>